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ВСЕРОССИЙСКАЯ ОЛИМПИАДА ШКОЛЬНИКОВ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ПО ОБЩЕСТВОЗНАНИЮ 2018–2019 уч. г.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ШКОЛЬНЫЙ ЭТАП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11 класс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Уважаемый участник!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При выполнении заданий Вам предстоит выполнить определённую работу, которую лучше организовать следующим образом: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‒ внимательно прочитайте задание;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‒ если Вы отвечаете на теоретический вопрос или решаете ситуационную задачу, обдумайте и сформулируйте конкретный ответ (ответ должен быть кратким, и его содержание следует вписать в отведённое поле; записи ведите чётко и разборчиво).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За каждый правильный ответ Вы можете получить определённое членами жюри количество баллов, не выше указанной максимальной оценки.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Сумма набранных баллов за все решённые вопросы – итог Вашей работы. Максимальное количество баллов – 110.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Задания считаются выполненными, если Вы вовремя сдали их членам жюри. </w:t>
      </w:r>
    </w:p>
    <w:p w:rsidR="00542143" w:rsidRPr="00542143" w:rsidRDefault="00542143" w:rsidP="00542143">
      <w:pPr>
        <w:pStyle w:val="a3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Желаем успеха! </w:t>
      </w:r>
    </w:p>
    <w:p w:rsidR="00542143" w:rsidRPr="00542143" w:rsidRDefault="00542143" w:rsidP="00542143">
      <w:pPr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hd w:val="clear" w:color="auto" w:fill="FFFFFF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spacing w:val="-4"/>
          <w:sz w:val="36"/>
          <w:szCs w:val="36"/>
          <w:lang w:eastAsia="ar-SA"/>
        </w:rPr>
      </w:pPr>
      <w:bookmarkStart w:id="0" w:name="_GoBack"/>
      <w:bookmarkEnd w:id="0"/>
    </w:p>
    <w:p w:rsidR="00542143" w:rsidRPr="00542143" w:rsidRDefault="00542143" w:rsidP="00542143">
      <w:pPr>
        <w:spacing w:after="240" w:line="240" w:lineRule="auto"/>
        <w:jc w:val="both"/>
        <w:rPr>
          <w:rFonts w:ascii="Arial" w:hAnsi="Arial" w:cs="Arial"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lastRenderedPageBreak/>
        <w:t>1. </w:t>
      </w:r>
      <w:r w:rsidRPr="00542143">
        <w:rPr>
          <w:rFonts w:ascii="Arial" w:hAnsi="Arial" w:cs="Arial"/>
          <w:bCs/>
          <w:sz w:val="36"/>
          <w:szCs w:val="36"/>
        </w:rPr>
        <w:t>Установите истинность или ложность суждений. Обозначьте «да» истинные суждения, «нет» – ложные. Ответы внесите в таблицу.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1.1.</w:t>
      </w:r>
      <w:r w:rsidRPr="00542143">
        <w:rPr>
          <w:rFonts w:ascii="Arial" w:hAnsi="Arial" w:cs="Arial"/>
          <w:sz w:val="36"/>
          <w:szCs w:val="36"/>
        </w:rPr>
        <w:t xml:space="preserve"> Политология как наука опирается преимущественно на качественные методы </w:t>
      </w:r>
      <w:r w:rsidRPr="00542143">
        <w:rPr>
          <w:rFonts w:ascii="Arial" w:eastAsiaTheme="minorHAnsi" w:hAnsi="Arial" w:cs="Arial"/>
          <w:bCs/>
          <w:color w:val="auto"/>
          <w:sz w:val="36"/>
          <w:szCs w:val="36"/>
          <w:bdr w:val="none" w:sz="0" w:space="0" w:color="auto"/>
          <w:lang w:eastAsia="en-US"/>
        </w:rPr>
        <w:t>исследования.</w:t>
      </w:r>
      <w:r w:rsidRPr="00542143">
        <w:rPr>
          <w:rFonts w:ascii="Arial" w:hAnsi="Arial" w:cs="Arial"/>
          <w:sz w:val="36"/>
          <w:szCs w:val="36"/>
        </w:rPr>
        <w:t xml:space="preserve">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1.2.</w:t>
      </w:r>
      <w:r w:rsidRPr="00542143">
        <w:rPr>
          <w:rFonts w:ascii="Arial" w:hAnsi="Arial" w:cs="Arial"/>
          <w:sz w:val="36"/>
          <w:szCs w:val="36"/>
        </w:rPr>
        <w:t xml:space="preserve"> Монархия – это политический режим, при котором власть в государстве передаётся по наследству.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1.3.</w:t>
      </w:r>
      <w:r w:rsidRPr="00542143">
        <w:rPr>
          <w:rFonts w:ascii="Arial" w:hAnsi="Arial" w:cs="Arial"/>
          <w:sz w:val="36"/>
          <w:szCs w:val="36"/>
        </w:rPr>
        <w:t xml:space="preserve"> Полиция является социальным институтом.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1.4.</w:t>
      </w:r>
      <w:r w:rsidRPr="00542143">
        <w:rPr>
          <w:rFonts w:ascii="Arial" w:hAnsi="Arial" w:cs="Arial"/>
          <w:sz w:val="36"/>
          <w:szCs w:val="36"/>
        </w:rPr>
        <w:t xml:space="preserve"> Глобальный переход от традиционного общества к модернизированному начался с возникновением индустриальной революции в Европе.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1.5.</w:t>
      </w:r>
      <w:r w:rsidRPr="00542143">
        <w:rPr>
          <w:rFonts w:ascii="Arial" w:hAnsi="Arial" w:cs="Arial"/>
          <w:sz w:val="36"/>
          <w:szCs w:val="36"/>
        </w:rPr>
        <w:t xml:space="preserve"> Кривая спроса имеет положительный наклон.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1.6.</w:t>
      </w:r>
      <w:r w:rsidRPr="00542143">
        <w:rPr>
          <w:rFonts w:ascii="Arial" w:hAnsi="Arial" w:cs="Arial"/>
          <w:sz w:val="36"/>
          <w:szCs w:val="36"/>
        </w:rPr>
        <w:t xml:space="preserve"> Внесение изменений в Конституцию Российской Федерации возможно только путём проведения референдума.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1.7.</w:t>
      </w:r>
      <w:r w:rsidRPr="00542143">
        <w:rPr>
          <w:rFonts w:ascii="Arial" w:hAnsi="Arial" w:cs="Arial"/>
          <w:sz w:val="36"/>
          <w:szCs w:val="36"/>
        </w:rPr>
        <w:t xml:space="preserve"> Гносеология – раздел философии, изучающий бытие.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1.8.</w:t>
      </w:r>
      <w:r w:rsidRPr="00542143">
        <w:rPr>
          <w:rFonts w:ascii="Arial" w:hAnsi="Arial" w:cs="Arial"/>
          <w:sz w:val="36"/>
          <w:szCs w:val="36"/>
        </w:rPr>
        <w:t xml:space="preserve"> Аномия, по Э. Дюркгейму, возникает в тот момент, когда общество утратило старые ценности и ещё не успело создать новые. 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1.9.</w:t>
      </w:r>
      <w:r w:rsidRPr="00542143">
        <w:rPr>
          <w:rFonts w:ascii="Arial" w:hAnsi="Arial" w:cs="Arial"/>
          <w:sz w:val="36"/>
          <w:szCs w:val="36"/>
        </w:rPr>
        <w:t xml:space="preserve"> Современный рубль является обеспеченной золотом денежной единицей. </w:t>
      </w:r>
    </w:p>
    <w:p w:rsidR="00542143" w:rsidRPr="00542143" w:rsidRDefault="00542143" w:rsidP="00542143">
      <w:pPr>
        <w:pStyle w:val="a5"/>
        <w:ind w:left="454" w:hanging="45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1.10.</w:t>
      </w:r>
      <w:r w:rsidRPr="00542143">
        <w:rPr>
          <w:rFonts w:ascii="Arial" w:hAnsi="Arial" w:cs="Arial"/>
          <w:sz w:val="36"/>
          <w:szCs w:val="36"/>
        </w:rPr>
        <w:t> Понятия «</w:t>
      </w:r>
      <w:proofErr w:type="spellStart"/>
      <w:r w:rsidRPr="00542143">
        <w:rPr>
          <w:rFonts w:ascii="Arial" w:hAnsi="Arial" w:cs="Arial"/>
          <w:sz w:val="36"/>
          <w:szCs w:val="36"/>
        </w:rPr>
        <w:t>девиантное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поведение» и «</w:t>
      </w:r>
      <w:proofErr w:type="spellStart"/>
      <w:r w:rsidRPr="00542143">
        <w:rPr>
          <w:rFonts w:ascii="Arial" w:hAnsi="Arial" w:cs="Arial"/>
          <w:sz w:val="36"/>
          <w:szCs w:val="36"/>
        </w:rPr>
        <w:t>делинквентное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поведение» являются взаимозаменяемыми. </w:t>
      </w:r>
    </w:p>
    <w:p w:rsidR="00542143" w:rsidRPr="00542143" w:rsidRDefault="00542143" w:rsidP="00542143">
      <w:pPr>
        <w:pStyle w:val="a5"/>
        <w:jc w:val="both"/>
        <w:rPr>
          <w:rFonts w:ascii="Arial" w:eastAsia="Times New Roman" w:hAnsi="Arial" w:cs="Arial"/>
          <w:sz w:val="36"/>
          <w:szCs w:val="36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64"/>
        <w:gridCol w:w="964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 w:rsidR="00542143" w:rsidRPr="00542143" w:rsidTr="00C04D0F">
        <w:trPr>
          <w:trHeight w:val="295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1.1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1.3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1.5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1.6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1.7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1.8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1.9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1.10</w:t>
            </w:r>
          </w:p>
        </w:tc>
      </w:tr>
      <w:tr w:rsidR="00542143" w:rsidRPr="00542143" w:rsidTr="00C04D0F">
        <w:trPr>
          <w:trHeight w:val="295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да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2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нет</w:t>
            </w:r>
          </w:p>
        </w:tc>
      </w:tr>
    </w:tbl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bookmarkStart w:id="1" w:name="_Hlk522613472"/>
      <w:r w:rsidRPr="00542143">
        <w:rPr>
          <w:rFonts w:ascii="Arial" w:hAnsi="Arial" w:cs="Arial"/>
          <w:b/>
          <w:sz w:val="36"/>
          <w:szCs w:val="36"/>
        </w:rPr>
        <w:t xml:space="preserve">По 1 баллу за каждый верный ответ.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bookmarkStart w:id="2" w:name="OLE_LINK3"/>
      <w:bookmarkStart w:id="3" w:name="OLE_LINK4"/>
      <w:r w:rsidRPr="00542143">
        <w:rPr>
          <w:rFonts w:ascii="Arial" w:hAnsi="Arial" w:cs="Arial"/>
          <w:b/>
          <w:sz w:val="36"/>
          <w:szCs w:val="36"/>
        </w:rPr>
        <w:t>Максимум за задание – 10 баллов.</w:t>
      </w:r>
      <w:bookmarkEnd w:id="2"/>
      <w:bookmarkEnd w:id="3"/>
    </w:p>
    <w:bookmarkEnd w:id="1"/>
    <w:p w:rsidR="00542143" w:rsidRPr="00542143" w:rsidRDefault="00542143" w:rsidP="0054214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284"/>
        <w:jc w:val="both"/>
        <w:rPr>
          <w:rFonts w:ascii="Arial" w:eastAsia="Times New Roman" w:hAnsi="Arial" w:cs="Arial"/>
          <w:b/>
          <w:bCs/>
          <w:sz w:val="36"/>
          <w:szCs w:val="36"/>
          <w:bdr w:val="nil"/>
          <w:lang w:eastAsia="ru-RU"/>
        </w:rPr>
      </w:pPr>
    </w:p>
    <w:p w:rsidR="00542143" w:rsidRPr="00542143" w:rsidRDefault="00542143" w:rsidP="00542143">
      <w:pPr>
        <w:pStyle w:val="a5"/>
        <w:jc w:val="both"/>
        <w:rPr>
          <w:rFonts w:ascii="Arial" w:eastAsia="Times New Roman" w:hAnsi="Arial" w:cs="Arial"/>
          <w:bCs/>
          <w:sz w:val="36"/>
          <w:szCs w:val="36"/>
        </w:rPr>
      </w:pPr>
      <w:r w:rsidRPr="00542143">
        <w:rPr>
          <w:rFonts w:ascii="Arial" w:hAnsi="Arial" w:cs="Arial"/>
          <w:b/>
          <w:bCs/>
          <w:color w:val="auto"/>
          <w:sz w:val="36"/>
          <w:szCs w:val="36"/>
          <w:lang w:eastAsia="en-US"/>
        </w:rPr>
        <w:lastRenderedPageBreak/>
        <w:t xml:space="preserve">2. </w:t>
      </w:r>
      <w:r w:rsidRPr="00542143">
        <w:rPr>
          <w:rFonts w:ascii="Arial" w:hAnsi="Arial" w:cs="Arial"/>
          <w:bCs/>
          <w:sz w:val="36"/>
          <w:szCs w:val="36"/>
        </w:rPr>
        <w:t>Что объединяет приведённые ниже понятия? Дайте максимально точный ответ.</w:t>
      </w:r>
    </w:p>
    <w:p w:rsidR="00542143" w:rsidRPr="00542143" w:rsidRDefault="00542143" w:rsidP="00542143">
      <w:pPr>
        <w:pStyle w:val="a5"/>
        <w:spacing w:before="120" w:after="120"/>
        <w:jc w:val="both"/>
        <w:rPr>
          <w:rFonts w:ascii="Arial" w:eastAsia="Times New Roman" w:hAnsi="Arial" w:cs="Arial"/>
          <w:i/>
          <w:sz w:val="36"/>
          <w:szCs w:val="36"/>
        </w:rPr>
      </w:pPr>
      <w:r w:rsidRPr="00542143">
        <w:rPr>
          <w:rFonts w:ascii="Arial" w:hAnsi="Arial" w:cs="Arial"/>
          <w:i/>
          <w:sz w:val="36"/>
          <w:szCs w:val="36"/>
        </w:rPr>
        <w:t xml:space="preserve">Устранение пробелов в праве, обновление законодательства, систематизация нормативных актов. </w:t>
      </w:r>
    </w:p>
    <w:p w:rsidR="00542143" w:rsidRPr="00542143" w:rsidRDefault="00542143" w:rsidP="00542143">
      <w:pPr>
        <w:pStyle w:val="a5"/>
        <w:jc w:val="both"/>
        <w:rPr>
          <w:rFonts w:ascii="Arial" w:eastAsia="Times New Roman" w:hAnsi="Arial" w:cs="Arial"/>
          <w:b/>
          <w:bCs/>
          <w:spacing w:val="-4"/>
          <w:sz w:val="36"/>
          <w:szCs w:val="36"/>
        </w:rPr>
      </w:pPr>
      <w:r w:rsidRPr="00542143">
        <w:rPr>
          <w:rFonts w:ascii="Arial" w:hAnsi="Arial" w:cs="Arial"/>
          <w:b/>
          <w:bCs/>
          <w:spacing w:val="-4"/>
          <w:sz w:val="36"/>
          <w:szCs w:val="36"/>
        </w:rPr>
        <w:t>Ответ:</w:t>
      </w:r>
      <w:r w:rsidRPr="00542143">
        <w:rPr>
          <w:rFonts w:ascii="Arial" w:hAnsi="Arial" w:cs="Arial"/>
          <w:spacing w:val="-4"/>
          <w:sz w:val="36"/>
          <w:szCs w:val="36"/>
        </w:rPr>
        <w:t xml:space="preserve"> функции правотворчества (правотворчество, принципы правотворчества).</w:t>
      </w:r>
    </w:p>
    <w:p w:rsidR="00542143" w:rsidRPr="00542143" w:rsidRDefault="00542143" w:rsidP="00542143">
      <w:pPr>
        <w:spacing w:after="0" w:line="240" w:lineRule="auto"/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</w:pPr>
      <w:bookmarkStart w:id="4" w:name="_Hlk523570975"/>
      <w:r w:rsidRPr="00542143"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  <w:t>Максимум за задание – 2 балла.</w:t>
      </w:r>
    </w:p>
    <w:bookmarkEnd w:id="4"/>
    <w:p w:rsidR="00542143" w:rsidRPr="00542143" w:rsidRDefault="00542143" w:rsidP="00542143">
      <w:pPr>
        <w:spacing w:after="12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542143" w:rsidRPr="00542143" w:rsidRDefault="00542143" w:rsidP="00542143">
      <w:pPr>
        <w:spacing w:after="120" w:line="240" w:lineRule="auto"/>
        <w:jc w:val="both"/>
        <w:rPr>
          <w:rFonts w:ascii="Arial" w:hAnsi="Arial" w:cs="Arial"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 xml:space="preserve">3. </w:t>
      </w:r>
      <w:r w:rsidRPr="00542143">
        <w:rPr>
          <w:rFonts w:ascii="Arial" w:hAnsi="Arial" w:cs="Arial"/>
          <w:bCs/>
          <w:sz w:val="36"/>
          <w:szCs w:val="36"/>
        </w:rPr>
        <w:t xml:space="preserve">Дайте краткое обоснование ряда (что объединяет перечисленные элементы) и укажите, какой из элементов является лишним по данному основанию. </w:t>
      </w:r>
    </w:p>
    <w:p w:rsidR="00542143" w:rsidRPr="00542143" w:rsidRDefault="00542143" w:rsidP="00542143">
      <w:pPr>
        <w:pStyle w:val="a5"/>
        <w:spacing w:before="120" w:after="120"/>
        <w:jc w:val="both"/>
        <w:rPr>
          <w:rFonts w:ascii="Arial" w:hAnsi="Arial" w:cs="Arial"/>
          <w:i/>
          <w:sz w:val="36"/>
          <w:szCs w:val="36"/>
        </w:rPr>
      </w:pPr>
      <w:r w:rsidRPr="00542143">
        <w:rPr>
          <w:rFonts w:ascii="Arial" w:hAnsi="Arial" w:cs="Arial"/>
          <w:i/>
          <w:sz w:val="36"/>
          <w:szCs w:val="36"/>
        </w:rPr>
        <w:t xml:space="preserve">Наличные деньги в обращении, наличные деньги в личных сбережениях, хранящихся дома, вклады до востребования, срочные вклады. </w:t>
      </w:r>
    </w:p>
    <w:p w:rsidR="00542143" w:rsidRPr="00542143" w:rsidRDefault="00542143" w:rsidP="00542143">
      <w:pPr>
        <w:pStyle w:val="a5"/>
        <w:widowControl w:val="0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>Ответ:</w:t>
      </w:r>
      <w:r w:rsidRPr="00542143">
        <w:rPr>
          <w:rFonts w:ascii="Arial" w:hAnsi="Arial" w:cs="Arial"/>
          <w:sz w:val="36"/>
          <w:szCs w:val="36"/>
        </w:rPr>
        <w:t xml:space="preserve"> элементы, которые учитываются ЦБ РФ при подсчёте денежной массы. Лишнее – наличные деньги в личных сбережениях, хранящихся дома (может быть принято иное обоснование).</w:t>
      </w:r>
    </w:p>
    <w:p w:rsidR="00542143" w:rsidRPr="00542143" w:rsidRDefault="00542143" w:rsidP="00542143">
      <w:pPr>
        <w:spacing w:after="0" w:line="240" w:lineRule="auto"/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</w:pPr>
      <w:bookmarkStart w:id="5" w:name="_Hlk523571434"/>
      <w:r w:rsidRPr="00542143"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  <w:t xml:space="preserve">2 балла за правильное обоснование, 1 балл за указание лишнего. </w:t>
      </w:r>
    </w:p>
    <w:p w:rsidR="00542143" w:rsidRPr="00542143" w:rsidRDefault="00542143" w:rsidP="00542143">
      <w:pPr>
        <w:spacing w:after="0" w:line="240" w:lineRule="auto"/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</w:pPr>
      <w:r w:rsidRPr="00542143">
        <w:rPr>
          <w:rFonts w:ascii="Arial" w:eastAsia="Arial Unicode MS" w:hAnsi="Arial" w:cs="Arial"/>
          <w:b/>
          <w:bCs/>
          <w:color w:val="000000"/>
          <w:sz w:val="36"/>
          <w:szCs w:val="36"/>
          <w:bdr w:val="nil"/>
          <w:lang w:eastAsia="ru-RU"/>
        </w:rPr>
        <w:t>Максимум за задание – 3 балла.</w:t>
      </w:r>
    </w:p>
    <w:bookmarkEnd w:id="5"/>
    <w:p w:rsidR="00542143" w:rsidRPr="00542143" w:rsidRDefault="00542143" w:rsidP="00542143">
      <w:pPr>
        <w:pStyle w:val="a5"/>
        <w:jc w:val="both"/>
        <w:rPr>
          <w:rFonts w:ascii="Arial" w:hAnsi="Arial" w:cs="Arial"/>
          <w:b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sz w:val="36"/>
          <w:szCs w:val="36"/>
        </w:rPr>
      </w:pPr>
      <w:bookmarkStart w:id="6" w:name="_Hlk522614970"/>
      <w:r w:rsidRPr="00542143">
        <w:rPr>
          <w:rFonts w:ascii="Arial" w:hAnsi="Arial" w:cs="Arial"/>
          <w:b/>
          <w:sz w:val="36"/>
          <w:szCs w:val="36"/>
        </w:rPr>
        <w:t>4.</w:t>
      </w:r>
      <w:r w:rsidRPr="00542143">
        <w:rPr>
          <w:rFonts w:ascii="Arial" w:hAnsi="Arial" w:cs="Arial"/>
          <w:sz w:val="36"/>
          <w:szCs w:val="36"/>
        </w:rPr>
        <w:t xml:space="preserve"> Перед Вами три макета судов, имеющих мировую известность: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tbl>
      <w:tblPr>
        <w:tblStyle w:val="a6"/>
        <w:tblW w:w="5678" w:type="pct"/>
        <w:jc w:val="center"/>
        <w:tblLook w:val="04A0" w:firstRow="1" w:lastRow="0" w:firstColumn="1" w:lastColumn="0" w:noHBand="0" w:noVBand="1"/>
      </w:tblPr>
      <w:tblGrid>
        <w:gridCol w:w="10791"/>
      </w:tblGrid>
      <w:tr w:rsidR="00542143" w:rsidRPr="00542143" w:rsidTr="00542143">
        <w:trPr>
          <w:jc w:val="center"/>
        </w:trPr>
        <w:tc>
          <w:tcPr>
            <w:tcW w:w="5000" w:type="pct"/>
          </w:tcPr>
          <w:p w:rsidR="00542143" w:rsidRPr="00542143" w:rsidRDefault="00542143" w:rsidP="00C04D0F">
            <w:pPr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120C1928" wp14:editId="752DDCE2">
                  <wp:extent cx="6638925" cy="4745698"/>
                  <wp:effectExtent l="0" t="0" r="0" b="0"/>
                  <wp:docPr id="3" name="Рисунок 3" descr="санта-ма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нта-ма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080" cy="4787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43" w:rsidRPr="00542143" w:rsidTr="00542143">
        <w:trPr>
          <w:jc w:val="center"/>
        </w:trPr>
        <w:tc>
          <w:tcPr>
            <w:tcW w:w="5000" w:type="pct"/>
          </w:tcPr>
          <w:p w:rsidR="00542143" w:rsidRPr="00542143" w:rsidRDefault="00542143" w:rsidP="00C04D0F">
            <w:pPr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 xml:space="preserve">Трехмачтовая </w:t>
            </w:r>
            <w:proofErr w:type="spellStart"/>
            <w:r w:rsidRPr="00542143">
              <w:rPr>
                <w:rFonts w:ascii="Arial" w:hAnsi="Arial" w:cs="Arial"/>
                <w:sz w:val="36"/>
                <w:szCs w:val="36"/>
              </w:rPr>
              <w:t>карака</w:t>
            </w:r>
            <w:proofErr w:type="spellEnd"/>
            <w:r w:rsidRPr="00542143">
              <w:rPr>
                <w:rFonts w:ascii="Arial" w:hAnsi="Arial" w:cs="Arial"/>
                <w:sz w:val="36"/>
                <w:szCs w:val="36"/>
              </w:rPr>
              <w:t xml:space="preserve"> «Санта-Мария». </w:t>
            </w:r>
            <w:r w:rsidRPr="00542143">
              <w:rPr>
                <w:rFonts w:ascii="Arial" w:hAnsi="Arial" w:cs="Arial"/>
                <w:sz w:val="36"/>
                <w:szCs w:val="36"/>
              </w:rPr>
              <w:br/>
              <w:t>На ней в XIV в. испанским мореплавателем Христофором Колумбом была открыта Америка.</w:t>
            </w:r>
          </w:p>
        </w:tc>
      </w:tr>
      <w:tr w:rsidR="00542143" w:rsidRPr="00542143" w:rsidTr="00542143">
        <w:trPr>
          <w:jc w:val="center"/>
        </w:trPr>
        <w:tc>
          <w:tcPr>
            <w:tcW w:w="5000" w:type="pct"/>
          </w:tcPr>
          <w:p w:rsidR="00542143" w:rsidRPr="00542143" w:rsidRDefault="00542143" w:rsidP="00C04D0F">
            <w:pPr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7B7FC3A2" wp14:editId="6F810FAA">
                  <wp:extent cx="6438900" cy="5452763"/>
                  <wp:effectExtent l="0" t="0" r="0" b="0"/>
                  <wp:docPr id="2" name="Рисунок 2" descr="индев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дев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2" t="5685" r="5789" b="6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901" cy="548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43" w:rsidRPr="00542143" w:rsidTr="00542143">
        <w:trPr>
          <w:jc w:val="center"/>
        </w:trPr>
        <w:tc>
          <w:tcPr>
            <w:tcW w:w="5000" w:type="pct"/>
          </w:tcPr>
          <w:p w:rsidR="00542143" w:rsidRPr="00542143" w:rsidRDefault="00542143" w:rsidP="00C04D0F">
            <w:pPr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Барка «</w:t>
            </w:r>
            <w:proofErr w:type="spellStart"/>
            <w:r w:rsidRPr="00542143">
              <w:rPr>
                <w:rFonts w:ascii="Arial" w:hAnsi="Arial" w:cs="Arial"/>
                <w:sz w:val="36"/>
                <w:szCs w:val="36"/>
              </w:rPr>
              <w:t>Индевор</w:t>
            </w:r>
            <w:proofErr w:type="spellEnd"/>
            <w:r w:rsidRPr="00542143">
              <w:rPr>
                <w:rFonts w:ascii="Arial" w:hAnsi="Arial" w:cs="Arial"/>
                <w:sz w:val="36"/>
                <w:szCs w:val="36"/>
              </w:rPr>
              <w:t xml:space="preserve">», </w:t>
            </w:r>
            <w:r w:rsidRPr="00542143">
              <w:rPr>
                <w:rFonts w:ascii="Arial" w:hAnsi="Arial" w:cs="Arial"/>
                <w:sz w:val="36"/>
                <w:szCs w:val="36"/>
              </w:rPr>
              <w:br/>
              <w:t>на которой в XVII в. британская экспедиция Джеймса Кука открыла Австралию.</w:t>
            </w:r>
          </w:p>
        </w:tc>
      </w:tr>
      <w:tr w:rsidR="00542143" w:rsidRPr="00542143" w:rsidTr="00542143">
        <w:trPr>
          <w:jc w:val="center"/>
        </w:trPr>
        <w:tc>
          <w:tcPr>
            <w:tcW w:w="5000" w:type="pct"/>
          </w:tcPr>
          <w:p w:rsidR="00542143" w:rsidRPr="00542143" w:rsidRDefault="00542143" w:rsidP="00C04D0F">
            <w:pPr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4542E9AA" wp14:editId="330AF0CE">
                  <wp:extent cx="6715125" cy="5245057"/>
                  <wp:effectExtent l="0" t="0" r="0" b="0"/>
                  <wp:docPr id="1" name="Рисунок 1" descr="C:\Users\User\AppData\Local\Microsoft\Windows\INetCache\Content.Word\vos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vos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495" cy="527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43" w:rsidRPr="00542143" w:rsidTr="00542143">
        <w:trPr>
          <w:jc w:val="center"/>
        </w:trPr>
        <w:tc>
          <w:tcPr>
            <w:tcW w:w="5000" w:type="pct"/>
          </w:tcPr>
          <w:p w:rsidR="00542143" w:rsidRPr="00542143" w:rsidRDefault="00542143" w:rsidP="00C04D0F">
            <w:pPr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 xml:space="preserve">Шлюп «Восток», </w:t>
            </w:r>
            <w:r w:rsidRPr="00542143">
              <w:rPr>
                <w:rFonts w:ascii="Arial" w:hAnsi="Arial" w:cs="Arial"/>
                <w:sz w:val="36"/>
                <w:szCs w:val="36"/>
              </w:rPr>
              <w:br/>
              <w:t xml:space="preserve">на котором под руководством </w:t>
            </w:r>
            <w:proofErr w:type="spellStart"/>
            <w:r w:rsidRPr="00542143">
              <w:rPr>
                <w:rFonts w:ascii="Arial" w:hAnsi="Arial" w:cs="Arial"/>
                <w:sz w:val="36"/>
                <w:szCs w:val="36"/>
              </w:rPr>
              <w:t>Фаддея</w:t>
            </w:r>
            <w:proofErr w:type="spellEnd"/>
            <w:r w:rsidRPr="00542143">
              <w:rPr>
                <w:rFonts w:ascii="Arial" w:hAnsi="Arial" w:cs="Arial"/>
                <w:sz w:val="36"/>
                <w:szCs w:val="36"/>
              </w:rPr>
              <w:t xml:space="preserve"> Беллинсгаузена была открыта в XIX в. Антарктида. (Совместно с Михаилом Лазаревым на шлюпе «Мирный».)</w:t>
            </w:r>
          </w:p>
        </w:tc>
      </w:tr>
    </w:tbl>
    <w:p w:rsid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Все, кроме одного, суда были перестроены для экспедиций, и им были даны новые имена.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Около каждого макета есть информационные таблички. Одна из табличек полностью верная. На другой обе надписи ложны, а на третьей одна надпись истинна и одна ложна. </w:t>
      </w:r>
    </w:p>
    <w:bookmarkEnd w:id="6"/>
    <w:p w:rsid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014"/>
        <w:gridCol w:w="3228"/>
        <w:gridCol w:w="3103"/>
      </w:tblGrid>
      <w:tr w:rsidR="00542143" w:rsidRPr="00542143" w:rsidTr="00C04D0F">
        <w:tc>
          <w:tcPr>
            <w:tcW w:w="1613" w:type="pct"/>
          </w:tcPr>
          <w:p w:rsidR="00542143" w:rsidRPr="00542143" w:rsidRDefault="00542143" w:rsidP="00C04D0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proofErr w:type="spellStart"/>
            <w:r w:rsidRPr="00542143">
              <w:rPr>
                <w:rFonts w:ascii="Arial" w:hAnsi="Arial" w:cs="Arial"/>
                <w:sz w:val="36"/>
                <w:szCs w:val="36"/>
              </w:rPr>
              <w:lastRenderedPageBreak/>
              <w:t>Карака</w:t>
            </w:r>
            <w:proofErr w:type="spellEnd"/>
            <w:r w:rsidRPr="00542143">
              <w:rPr>
                <w:rFonts w:ascii="Arial" w:hAnsi="Arial" w:cs="Arial"/>
                <w:sz w:val="36"/>
                <w:szCs w:val="36"/>
              </w:rPr>
              <w:t xml:space="preserve"> «Санта-Мария»</w:t>
            </w:r>
          </w:p>
        </w:tc>
        <w:tc>
          <w:tcPr>
            <w:tcW w:w="1727" w:type="pct"/>
          </w:tcPr>
          <w:p w:rsidR="00542143" w:rsidRPr="00542143" w:rsidRDefault="00542143" w:rsidP="00C04D0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Барка «</w:t>
            </w:r>
            <w:proofErr w:type="spellStart"/>
            <w:r w:rsidRPr="00542143">
              <w:rPr>
                <w:rFonts w:ascii="Arial" w:hAnsi="Arial" w:cs="Arial"/>
                <w:sz w:val="36"/>
                <w:szCs w:val="36"/>
              </w:rPr>
              <w:t>Индевор</w:t>
            </w:r>
            <w:proofErr w:type="spellEnd"/>
            <w:r w:rsidRPr="00542143">
              <w:rPr>
                <w:rFonts w:ascii="Arial" w:hAnsi="Arial" w:cs="Arial"/>
                <w:sz w:val="36"/>
                <w:szCs w:val="36"/>
              </w:rPr>
              <w:t>»</w:t>
            </w:r>
          </w:p>
        </w:tc>
        <w:tc>
          <w:tcPr>
            <w:tcW w:w="1660" w:type="pct"/>
          </w:tcPr>
          <w:p w:rsidR="00542143" w:rsidRPr="00542143" w:rsidRDefault="00542143" w:rsidP="00C04D0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sz w:val="36"/>
                <w:szCs w:val="36"/>
              </w:rPr>
              <w:t>Шлюп «Восток»</w:t>
            </w:r>
          </w:p>
        </w:tc>
      </w:tr>
      <w:tr w:rsidR="00542143" w:rsidRPr="00542143" w:rsidTr="00C04D0F">
        <w:tc>
          <w:tcPr>
            <w:tcW w:w="1613" w:type="pct"/>
          </w:tcPr>
          <w:p w:rsidR="00542143" w:rsidRPr="00542143" w:rsidRDefault="00542143" w:rsidP="00C04D0F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542143">
              <w:rPr>
                <w:rFonts w:ascii="Arial" w:hAnsi="Arial" w:cs="Arial"/>
                <w:i/>
                <w:sz w:val="36"/>
                <w:szCs w:val="36"/>
              </w:rPr>
              <w:t>1) Это судно сохранило своё название</w:t>
            </w:r>
          </w:p>
        </w:tc>
        <w:tc>
          <w:tcPr>
            <w:tcW w:w="1727" w:type="pct"/>
          </w:tcPr>
          <w:p w:rsidR="00542143" w:rsidRPr="00542143" w:rsidRDefault="00542143" w:rsidP="00C04D0F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542143">
              <w:rPr>
                <w:rFonts w:ascii="Arial" w:hAnsi="Arial" w:cs="Arial"/>
                <w:i/>
                <w:sz w:val="36"/>
                <w:szCs w:val="36"/>
              </w:rPr>
              <w:t xml:space="preserve">1) </w:t>
            </w:r>
            <w:proofErr w:type="spellStart"/>
            <w:r w:rsidRPr="00542143">
              <w:rPr>
                <w:rFonts w:ascii="Arial" w:hAnsi="Arial" w:cs="Arial"/>
                <w:i/>
                <w:sz w:val="36"/>
                <w:szCs w:val="36"/>
              </w:rPr>
              <w:t>Карака</w:t>
            </w:r>
            <w:proofErr w:type="spellEnd"/>
            <w:r w:rsidRPr="00542143">
              <w:rPr>
                <w:rFonts w:ascii="Arial" w:hAnsi="Arial" w:cs="Arial"/>
                <w:i/>
                <w:sz w:val="36"/>
                <w:szCs w:val="36"/>
              </w:rPr>
              <w:t xml:space="preserve"> «Санта-Мария» прежде называлась «</w:t>
            </w:r>
            <w:proofErr w:type="spellStart"/>
            <w:r w:rsidRPr="00542143">
              <w:rPr>
                <w:rFonts w:ascii="Arial" w:hAnsi="Arial" w:cs="Arial"/>
                <w:i/>
                <w:sz w:val="36"/>
                <w:szCs w:val="36"/>
              </w:rPr>
              <w:t>Галисийка</w:t>
            </w:r>
            <w:proofErr w:type="spellEnd"/>
            <w:r w:rsidRPr="00542143">
              <w:rPr>
                <w:rFonts w:ascii="Arial" w:hAnsi="Arial" w:cs="Arial"/>
                <w:i/>
                <w:sz w:val="36"/>
                <w:szCs w:val="36"/>
              </w:rPr>
              <w:t>»</w:t>
            </w:r>
          </w:p>
        </w:tc>
        <w:tc>
          <w:tcPr>
            <w:tcW w:w="1660" w:type="pct"/>
          </w:tcPr>
          <w:p w:rsidR="00542143" w:rsidRPr="00542143" w:rsidRDefault="00542143" w:rsidP="00C04D0F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542143">
              <w:rPr>
                <w:rFonts w:ascii="Arial" w:hAnsi="Arial" w:cs="Arial"/>
                <w:i/>
                <w:sz w:val="36"/>
                <w:szCs w:val="36"/>
              </w:rPr>
              <w:t xml:space="preserve">1) Это судно сохранило своё название </w:t>
            </w:r>
          </w:p>
        </w:tc>
      </w:tr>
      <w:tr w:rsidR="00542143" w:rsidRPr="00542143" w:rsidTr="00C04D0F">
        <w:tc>
          <w:tcPr>
            <w:tcW w:w="1613" w:type="pct"/>
          </w:tcPr>
          <w:p w:rsidR="00542143" w:rsidRPr="00542143" w:rsidRDefault="00542143" w:rsidP="00C04D0F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542143">
              <w:rPr>
                <w:rFonts w:ascii="Arial" w:hAnsi="Arial" w:cs="Arial"/>
                <w:i/>
                <w:sz w:val="36"/>
                <w:szCs w:val="36"/>
              </w:rPr>
              <w:t>2) Барка «</w:t>
            </w:r>
            <w:proofErr w:type="spellStart"/>
            <w:r w:rsidRPr="00542143">
              <w:rPr>
                <w:rFonts w:ascii="Arial" w:hAnsi="Arial" w:cs="Arial"/>
                <w:i/>
                <w:sz w:val="36"/>
                <w:szCs w:val="36"/>
              </w:rPr>
              <w:t>Индевор</w:t>
            </w:r>
            <w:proofErr w:type="spellEnd"/>
            <w:r w:rsidRPr="00542143">
              <w:rPr>
                <w:rFonts w:ascii="Arial" w:hAnsi="Arial" w:cs="Arial"/>
                <w:i/>
                <w:sz w:val="36"/>
                <w:szCs w:val="36"/>
              </w:rPr>
              <w:t>» не меняла своего названия</w:t>
            </w:r>
          </w:p>
        </w:tc>
        <w:tc>
          <w:tcPr>
            <w:tcW w:w="1727" w:type="pct"/>
          </w:tcPr>
          <w:p w:rsidR="00542143" w:rsidRPr="00542143" w:rsidRDefault="00542143" w:rsidP="00C04D0F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542143">
              <w:rPr>
                <w:rFonts w:ascii="Arial" w:hAnsi="Arial" w:cs="Arial"/>
                <w:i/>
                <w:sz w:val="36"/>
                <w:szCs w:val="36"/>
              </w:rPr>
              <w:t>2) Шлюп «Восток» не менял своего названия</w:t>
            </w:r>
          </w:p>
        </w:tc>
        <w:tc>
          <w:tcPr>
            <w:tcW w:w="1660" w:type="pct"/>
          </w:tcPr>
          <w:p w:rsidR="00542143" w:rsidRPr="00542143" w:rsidRDefault="00542143" w:rsidP="00C04D0F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542143">
              <w:rPr>
                <w:rFonts w:ascii="Arial" w:hAnsi="Arial" w:cs="Arial"/>
                <w:i/>
                <w:sz w:val="36"/>
                <w:szCs w:val="36"/>
              </w:rPr>
              <w:t xml:space="preserve">2) </w:t>
            </w:r>
            <w:proofErr w:type="spellStart"/>
            <w:r w:rsidRPr="00542143">
              <w:rPr>
                <w:rFonts w:ascii="Arial" w:hAnsi="Arial" w:cs="Arial"/>
                <w:i/>
                <w:sz w:val="36"/>
                <w:szCs w:val="36"/>
              </w:rPr>
              <w:t>Карака</w:t>
            </w:r>
            <w:proofErr w:type="spellEnd"/>
            <w:r w:rsidRPr="00542143">
              <w:rPr>
                <w:rFonts w:ascii="Arial" w:hAnsi="Arial" w:cs="Arial"/>
                <w:i/>
                <w:sz w:val="36"/>
                <w:szCs w:val="36"/>
              </w:rPr>
              <w:t xml:space="preserve"> «Санта-Мария» не меняла своего названия </w:t>
            </w:r>
          </w:p>
        </w:tc>
      </w:tr>
    </w:tbl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Определите, какое судно (одно) не меняло своего названия. Приведите цепочку рассуждений.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Решение: </w:t>
      </w:r>
      <w:r w:rsidRPr="00542143">
        <w:rPr>
          <w:rFonts w:ascii="Arial" w:hAnsi="Arial" w:cs="Arial"/>
          <w:sz w:val="36"/>
          <w:szCs w:val="36"/>
        </w:rPr>
        <w:t xml:space="preserve">если </w:t>
      </w:r>
      <w:proofErr w:type="spellStart"/>
      <w:r w:rsidRPr="00542143">
        <w:rPr>
          <w:rFonts w:ascii="Arial" w:hAnsi="Arial" w:cs="Arial"/>
          <w:sz w:val="36"/>
          <w:szCs w:val="36"/>
        </w:rPr>
        <w:t>карака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«Санта-Мария» не меняла своего названия, то на табличках около </w:t>
      </w:r>
      <w:proofErr w:type="spellStart"/>
      <w:r w:rsidRPr="00542143">
        <w:rPr>
          <w:rFonts w:ascii="Arial" w:hAnsi="Arial" w:cs="Arial"/>
          <w:sz w:val="36"/>
          <w:szCs w:val="36"/>
        </w:rPr>
        <w:t>караки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«Санта-Мария» и барки «</w:t>
      </w:r>
      <w:proofErr w:type="spellStart"/>
      <w:r w:rsidRPr="00542143">
        <w:rPr>
          <w:rFonts w:ascii="Arial" w:hAnsi="Arial" w:cs="Arial"/>
          <w:sz w:val="36"/>
          <w:szCs w:val="36"/>
        </w:rPr>
        <w:t>Индевор</w:t>
      </w:r>
      <w:proofErr w:type="spellEnd"/>
      <w:r w:rsidRPr="00542143">
        <w:rPr>
          <w:rFonts w:ascii="Arial" w:hAnsi="Arial" w:cs="Arial"/>
          <w:sz w:val="36"/>
          <w:szCs w:val="36"/>
        </w:rPr>
        <w:t>» написано по два ложных высказывания.</w:t>
      </w:r>
      <w:r w:rsidRPr="00542143">
        <w:rPr>
          <w:rFonts w:ascii="Arial" w:hAnsi="Arial" w:cs="Arial"/>
          <w:b/>
          <w:bCs/>
          <w:sz w:val="36"/>
          <w:szCs w:val="36"/>
        </w:rPr>
        <w:t xml:space="preserve"> </w:t>
      </w:r>
      <w:r w:rsidRPr="00542143">
        <w:rPr>
          <w:rFonts w:ascii="Arial" w:hAnsi="Arial" w:cs="Arial"/>
          <w:sz w:val="36"/>
          <w:szCs w:val="36"/>
        </w:rPr>
        <w:t>Если барка «</w:t>
      </w:r>
      <w:proofErr w:type="spellStart"/>
      <w:r w:rsidRPr="00542143">
        <w:rPr>
          <w:rFonts w:ascii="Arial" w:hAnsi="Arial" w:cs="Arial"/>
          <w:sz w:val="36"/>
          <w:szCs w:val="36"/>
        </w:rPr>
        <w:t>Индевор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» никогда не была переименована, то около неё и шлюпа «Восток» написано по одному истинному и одному ложному высказыванию. Следовательно, никогда не менял названия шлюп «Восток».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А) Около барки «</w:t>
      </w:r>
      <w:proofErr w:type="spellStart"/>
      <w:r w:rsidRPr="00542143">
        <w:rPr>
          <w:rFonts w:ascii="Arial" w:hAnsi="Arial" w:cs="Arial"/>
          <w:sz w:val="36"/>
          <w:szCs w:val="36"/>
        </w:rPr>
        <w:t>Индевор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» – ОБЕ надписи истинны, и Санта-Мария ДО этого названия имела еще одно – </w:t>
      </w:r>
      <w:proofErr w:type="spellStart"/>
      <w:r w:rsidRPr="00542143">
        <w:rPr>
          <w:rFonts w:ascii="Arial" w:hAnsi="Arial" w:cs="Arial"/>
          <w:sz w:val="36"/>
          <w:szCs w:val="36"/>
        </w:rPr>
        <w:t>Галисийка</w:t>
      </w:r>
      <w:proofErr w:type="spellEnd"/>
      <w:r w:rsidRPr="00542143">
        <w:rPr>
          <w:rFonts w:ascii="Arial" w:hAnsi="Arial" w:cs="Arial"/>
          <w:sz w:val="36"/>
          <w:szCs w:val="36"/>
        </w:rPr>
        <w:t>».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Б) Около </w:t>
      </w:r>
      <w:proofErr w:type="spellStart"/>
      <w:r w:rsidRPr="00542143">
        <w:rPr>
          <w:rFonts w:ascii="Arial" w:hAnsi="Arial" w:cs="Arial"/>
          <w:sz w:val="36"/>
          <w:szCs w:val="36"/>
        </w:rPr>
        <w:t>караки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«Санта-Мария» обе надписи ложны.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В) Восток – одно истинное (судно не меняло названия) и одно ложное (Санта-Мария не меняла названия).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Ученик может дать объяснения от обратного в рамках этой схемы.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i/>
          <w:iCs/>
          <w:sz w:val="36"/>
          <w:szCs w:val="36"/>
        </w:rPr>
      </w:pPr>
      <w:bookmarkStart w:id="7" w:name="_Hlk523573245"/>
      <w:r w:rsidRPr="00542143">
        <w:rPr>
          <w:rFonts w:ascii="Arial" w:hAnsi="Arial" w:cs="Arial"/>
          <w:i/>
          <w:iCs/>
          <w:sz w:val="36"/>
          <w:szCs w:val="36"/>
        </w:rPr>
        <w:t>Любое схожее полное и логически согласованное решение засчитывать как правильное.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>Правильный ответ – 2 балла (ответ без решения не оценивается).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lastRenderedPageBreak/>
        <w:t xml:space="preserve">Полное и логически согласованное решение – 5 баллов.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>Неполное, но логически согласованное решение – 2 балла.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 xml:space="preserve">Максимум за задание – 7 баллов. </w:t>
      </w:r>
    </w:p>
    <w:bookmarkEnd w:id="7"/>
    <w:p w:rsidR="00542143" w:rsidRPr="00542143" w:rsidRDefault="00542143" w:rsidP="00542143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5.</w:t>
      </w:r>
      <w:r w:rsidRPr="00542143">
        <w:rPr>
          <w:rFonts w:ascii="Arial" w:hAnsi="Arial" w:cs="Arial"/>
          <w:sz w:val="36"/>
          <w:szCs w:val="36"/>
        </w:rPr>
        <w:t xml:space="preserve"> В суд обратилась Анна Анисимова с иском к детям Олега Анисимова от предыдущего брака о разделе наследственной массы, так как состояла </w:t>
      </w:r>
      <w:r w:rsidRPr="00542143">
        <w:rPr>
          <w:rFonts w:ascii="Arial" w:hAnsi="Arial" w:cs="Arial"/>
          <w:sz w:val="36"/>
          <w:szCs w:val="36"/>
        </w:rPr>
        <w:br/>
        <w:t xml:space="preserve">с Анисимовым в браке вплоть до его смерти. Дети заявили, что их отец расторг брак с Анной Анисимовой 1 мая 2008 г., о чём вынесено решение суда. Органы ЗАГС сообщили, что к ним Анисимовы не обращались. Считается ли брак Анисимовых прекращённым? Является ли Анисимова наследницей после смерти Анисимова? Подлежит ли иск Анисимовой удовлетворению? Свой ответ обоснуйте. </w:t>
      </w:r>
    </w:p>
    <w:p w:rsidR="00542143" w:rsidRPr="00542143" w:rsidRDefault="00542143" w:rsidP="005421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Ответ: </w:t>
      </w:r>
      <w:r w:rsidRPr="00542143">
        <w:rPr>
          <w:rFonts w:ascii="Arial" w:hAnsi="Arial" w:cs="Arial"/>
          <w:sz w:val="36"/>
          <w:szCs w:val="36"/>
        </w:rPr>
        <w:t>из Семейного Кодекса следует:</w:t>
      </w:r>
    </w:p>
    <w:p w:rsidR="00542143" w:rsidRPr="00542143" w:rsidRDefault="00542143" w:rsidP="005421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Брак, расторгаемый в органах записи актов гражданского состояния, прекращается со дня государственной регистрации расторжения брака в книге регистрации актов гражданского состояния, а при расторжении брака в суде – со дня вступления решения суда в законную силу. </w:t>
      </w:r>
    </w:p>
    <w:p w:rsidR="00542143" w:rsidRPr="00542143" w:rsidRDefault="00542143" w:rsidP="005421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Суд обязан в течение трёх дней со дня вступления в законную силу решения суда о расторжении брака направить выписку из этого решения суда в орган записи актов гражданского состояния по месту государственной регистрации заключения брака.</w:t>
      </w:r>
    </w:p>
    <w:p w:rsidR="00542143" w:rsidRPr="00542143" w:rsidRDefault="00542143" w:rsidP="005421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Следовательно, брак Анисимовой считается прекращённым. </w:t>
      </w:r>
    </w:p>
    <w:p w:rsidR="00542143" w:rsidRPr="00542143" w:rsidRDefault="00542143" w:rsidP="005421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Анисимова не является наследницей после смерти Анисимова, поскольку им может быть только супруг, находящийся в действительном браке на момент смерти наследодателя.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lastRenderedPageBreak/>
        <w:t xml:space="preserve">Нет, иск Анисимовой не будет удовлетворён.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По 2 балла за ответ на каждый вопрос. Всего 6 баллов.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2 балла за полное верное обоснование. 1 балл за неполное верное обоснование. Максимум за задание – 8 баллов.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6.</w:t>
      </w:r>
      <w:r w:rsidRPr="00542143">
        <w:rPr>
          <w:rFonts w:ascii="Arial" w:hAnsi="Arial" w:cs="Arial"/>
          <w:sz w:val="36"/>
          <w:szCs w:val="36"/>
        </w:rPr>
        <w:t xml:space="preserve"> Уровень безработицы в </w:t>
      </w:r>
      <w:proofErr w:type="spellStart"/>
      <w:r w:rsidRPr="00542143">
        <w:rPr>
          <w:rFonts w:ascii="Arial" w:hAnsi="Arial" w:cs="Arial"/>
          <w:sz w:val="36"/>
          <w:szCs w:val="36"/>
        </w:rPr>
        <w:t>Иксбурге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составлял 2 %. 1000 работниц местного завода «Железная леди» вышли на пенсию, в результате чего уровень безработицы поднялся до 4 %. Как и на сколько процентов изменилась численность рабочей силы в </w:t>
      </w:r>
      <w:proofErr w:type="spellStart"/>
      <w:r w:rsidRPr="00542143">
        <w:rPr>
          <w:rFonts w:ascii="Arial" w:hAnsi="Arial" w:cs="Arial"/>
          <w:sz w:val="36"/>
          <w:szCs w:val="36"/>
        </w:rPr>
        <w:t>Иксбурге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? Приведите необходимые расчеты.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Решение:</w:t>
      </w:r>
      <w:r w:rsidRPr="00542143">
        <w:rPr>
          <w:rFonts w:ascii="Arial" w:hAnsi="Arial" w:cs="Arial"/>
          <w:sz w:val="36"/>
          <w:szCs w:val="36"/>
        </w:rPr>
        <w:t xml:space="preserve"> обозначим число безработных за </w:t>
      </w:r>
      <w:r w:rsidRPr="00542143">
        <w:rPr>
          <w:rFonts w:ascii="Arial" w:hAnsi="Arial" w:cs="Arial"/>
          <w:i/>
          <w:sz w:val="36"/>
          <w:szCs w:val="36"/>
          <w:lang w:val="en-US"/>
        </w:rPr>
        <w:t>U</w:t>
      </w:r>
      <w:r w:rsidRPr="00542143">
        <w:rPr>
          <w:rFonts w:ascii="Arial" w:hAnsi="Arial" w:cs="Arial"/>
          <w:sz w:val="36"/>
          <w:szCs w:val="36"/>
        </w:rPr>
        <w:t xml:space="preserve">. Ранее </w:t>
      </w:r>
      <w:r w:rsidRPr="00542143">
        <w:rPr>
          <w:rFonts w:ascii="Arial" w:hAnsi="Arial" w:cs="Arial"/>
          <w:i/>
          <w:sz w:val="36"/>
          <w:szCs w:val="36"/>
          <w:lang w:val="en-US"/>
        </w:rPr>
        <w:t>U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=20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%</w:t>
      </w:r>
      <w:r w:rsidRPr="00542143">
        <w:rPr>
          <w:rFonts w:ascii="Arial" w:hAnsi="Arial" w:cs="Arial"/>
          <w:i/>
          <w:sz w:val="36"/>
          <w:szCs w:val="36"/>
          <w:lang w:val="en-US"/>
        </w:rPr>
        <w:t>L</w:t>
      </w:r>
      <w:r w:rsidRPr="00542143">
        <w:rPr>
          <w:rFonts w:ascii="Arial" w:hAnsi="Arial" w:cs="Arial"/>
          <w:sz w:val="36"/>
          <w:szCs w:val="36"/>
        </w:rPr>
        <w:t xml:space="preserve">, </w:t>
      </w:r>
      <w:r w:rsidRPr="00542143">
        <w:rPr>
          <w:rFonts w:ascii="Arial" w:hAnsi="Arial" w:cs="Arial"/>
          <w:i/>
          <w:sz w:val="36"/>
          <w:szCs w:val="36"/>
          <w:lang w:val="en-US"/>
        </w:rPr>
        <w:t>L</w:t>
      </w:r>
      <w:r w:rsidRPr="00542143">
        <w:rPr>
          <w:rFonts w:ascii="Arial" w:hAnsi="Arial" w:cs="Arial"/>
          <w:sz w:val="36"/>
          <w:szCs w:val="36"/>
        </w:rPr>
        <w:t xml:space="preserve"> – численность рабочей силы, следовательно, </w:t>
      </w:r>
      <w:r w:rsidRPr="00542143">
        <w:rPr>
          <w:rFonts w:ascii="Arial" w:hAnsi="Arial" w:cs="Arial"/>
          <w:i/>
          <w:sz w:val="36"/>
          <w:szCs w:val="36"/>
          <w:lang w:val="en-US"/>
        </w:rPr>
        <w:t>L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=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50</w:t>
      </w:r>
      <w:r w:rsidRPr="00542143">
        <w:rPr>
          <w:rFonts w:ascii="Arial" w:hAnsi="Arial" w:cs="Arial"/>
          <w:i/>
          <w:sz w:val="36"/>
          <w:szCs w:val="36"/>
          <w:lang w:val="en-US"/>
        </w:rPr>
        <w:t>U</w:t>
      </w:r>
      <w:r w:rsidRPr="00542143">
        <w:rPr>
          <w:rFonts w:ascii="Arial" w:hAnsi="Arial" w:cs="Arial"/>
          <w:sz w:val="36"/>
          <w:szCs w:val="36"/>
        </w:rPr>
        <w:t xml:space="preserve">. После изменений </w:t>
      </w:r>
      <w:r w:rsidRPr="00542143">
        <w:rPr>
          <w:rFonts w:ascii="Arial" w:hAnsi="Arial" w:cs="Arial"/>
          <w:i/>
          <w:sz w:val="36"/>
          <w:szCs w:val="36"/>
          <w:lang w:val="en-US"/>
        </w:rPr>
        <w:t>U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=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4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%</w:t>
      </w:r>
      <w:r w:rsidRPr="00542143">
        <w:rPr>
          <w:rFonts w:ascii="Arial" w:hAnsi="Arial" w:cs="Arial"/>
          <w:i/>
          <w:sz w:val="36"/>
          <w:szCs w:val="36"/>
          <w:lang w:val="en-US"/>
        </w:rPr>
        <w:t>L</w:t>
      </w:r>
      <w:r w:rsidRPr="00542143">
        <w:rPr>
          <w:rFonts w:ascii="Arial" w:hAnsi="Arial" w:cs="Arial"/>
          <w:sz w:val="36"/>
          <w:szCs w:val="36"/>
        </w:rPr>
        <w:t xml:space="preserve">*, где </w:t>
      </w:r>
      <w:r w:rsidRPr="00542143">
        <w:rPr>
          <w:rFonts w:ascii="Arial" w:hAnsi="Arial" w:cs="Arial"/>
          <w:i/>
          <w:sz w:val="36"/>
          <w:szCs w:val="36"/>
          <w:lang w:val="en-US"/>
        </w:rPr>
        <w:t>L</w:t>
      </w:r>
      <w:r w:rsidRPr="00542143">
        <w:rPr>
          <w:rFonts w:ascii="Arial" w:hAnsi="Arial" w:cs="Arial"/>
          <w:sz w:val="36"/>
          <w:szCs w:val="36"/>
        </w:rPr>
        <w:t xml:space="preserve">* – новая численность рабочей силы. Следовательно, </w:t>
      </w:r>
      <w:r w:rsidRPr="00542143">
        <w:rPr>
          <w:rFonts w:ascii="Arial" w:hAnsi="Arial" w:cs="Arial"/>
          <w:i/>
          <w:sz w:val="36"/>
          <w:szCs w:val="36"/>
          <w:lang w:val="en-US"/>
        </w:rPr>
        <w:t>L</w:t>
      </w:r>
      <w:r w:rsidRPr="00542143">
        <w:rPr>
          <w:rFonts w:ascii="Arial" w:hAnsi="Arial" w:cs="Arial"/>
          <w:sz w:val="36"/>
          <w:szCs w:val="36"/>
        </w:rPr>
        <w:t>*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= 25</w:t>
      </w:r>
      <w:r w:rsidRPr="00542143">
        <w:rPr>
          <w:rFonts w:ascii="Arial" w:hAnsi="Arial" w:cs="Arial"/>
          <w:i/>
          <w:sz w:val="36"/>
          <w:szCs w:val="36"/>
          <w:lang w:val="en-US"/>
        </w:rPr>
        <w:t>U</w:t>
      </w:r>
      <w:r w:rsidRPr="00542143">
        <w:rPr>
          <w:rFonts w:ascii="Arial" w:hAnsi="Arial" w:cs="Arial"/>
          <w:sz w:val="36"/>
          <w:szCs w:val="36"/>
        </w:rPr>
        <w:t xml:space="preserve">. Изменение рабочей силы в процентах равно </w:t>
      </w:r>
      <w:r w:rsidRPr="00542143">
        <w:rPr>
          <w:rFonts w:ascii="Arial" w:hAnsi="Arial" w:cs="Arial"/>
          <w:position w:val="-24"/>
          <w:sz w:val="36"/>
          <w:szCs w:val="36"/>
        </w:rPr>
        <w:object w:dxaOrig="31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33pt" o:ole="">
            <v:imagedata r:id="rId9" o:title=""/>
          </v:shape>
          <o:OLEObject Type="Embed" ProgID="Equation.DSMT4" ShapeID="_x0000_i1025" DrawAspect="Content" ObjectID="_1629115289" r:id="rId10"/>
        </w:object>
      </w:r>
      <w:r w:rsidRPr="00542143">
        <w:rPr>
          <w:rFonts w:ascii="Arial" w:hAnsi="Arial" w:cs="Arial"/>
          <w:sz w:val="36"/>
          <w:szCs w:val="36"/>
        </w:rPr>
        <w:t xml:space="preserve">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Ответ</w:t>
      </w:r>
      <w:r w:rsidRPr="00542143">
        <w:rPr>
          <w:rFonts w:ascii="Arial" w:hAnsi="Arial" w:cs="Arial"/>
          <w:sz w:val="36"/>
          <w:szCs w:val="36"/>
        </w:rPr>
        <w:t xml:space="preserve">: снизилась на 50 %.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>Правильное решение, приведшее к правильному ответу – 8 баллов.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>Решение правильное, ответ получен неверный – 5 баллов.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 xml:space="preserve">Решение с незначительными неточностями, приведшее к правильному ответу – 4 балла.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 xml:space="preserve">Максимум за задание – 8 баллов.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7. </w:t>
      </w:r>
      <w:r w:rsidRPr="00542143">
        <w:rPr>
          <w:rFonts w:ascii="Arial" w:hAnsi="Arial" w:cs="Arial"/>
          <w:sz w:val="36"/>
          <w:szCs w:val="36"/>
        </w:rPr>
        <w:t xml:space="preserve">Ознакомьтесь с представленными материалами и выполните задания. </w:t>
      </w:r>
    </w:p>
    <w:p w:rsidR="00542143" w:rsidRPr="00542143" w:rsidRDefault="00542143" w:rsidP="00542143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sz w:val="36"/>
          <w:szCs w:val="36"/>
          <w:lang w:eastAsia="ru-RU"/>
        </w:rPr>
        <w:t>«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Согласно исследованиям российских социологов, для начала XXI в. одной из характерных тенденций социального развития является рост семейного 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 xml:space="preserve">неблагополучия. Экономический кризис в последние годы только усугубляет и так достаточно сложное материальное состояние большого количества семей, нравственные проблемы общества усложняют систему ценностных отношений в семье, достаточно низкий уровень педагогической культуры снижает воспитательный потенциал семьи. </w:t>
      </w:r>
    </w:p>
    <w:p w:rsidR="00542143" w:rsidRPr="00542143" w:rsidRDefault="00542143" w:rsidP="00542143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Главной особенностью семей, испытывающих те или иные проблемы, социальной, правовой, материальной, медицинской, психологической, педагогической и других сторон жизни, как мы думаем, является отрицательное, разрушительное, </w:t>
      </w:r>
      <w:proofErr w:type="spellStart"/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десоциализирующее</w:t>
      </w:r>
      <w:proofErr w:type="spellEnd"/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влияние на формирование личности ребёнка, которое проявляется в виде разного рода ранних поведенческих отклонений. </w:t>
      </w:r>
    </w:p>
    <w:p w:rsidR="00542143" w:rsidRPr="00542143" w:rsidRDefault="00542143" w:rsidP="00542143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С учётом доминирующих факторов неблагополучные семьи можно условно разделить на две большие группы, каждая из которых включает несколько разновидностей.</w:t>
      </w:r>
    </w:p>
    <w:p w:rsidR="00542143" w:rsidRPr="00542143" w:rsidRDefault="00542143" w:rsidP="00542143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Первую группу составляют семьи с явной (открытой) формой неблагополучия: это так называемые конфликтные, проблемные семьи, асоциальные, аморально-криминальные и семьи с недостатком воспитательных ресурсов (в частности, неполные).</w:t>
      </w:r>
    </w:p>
    <w:p w:rsidR="00542143" w:rsidRPr="00542143" w:rsidRDefault="00542143" w:rsidP="00542143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Вторую группу представляют внешне респектабельные семьи, образ жизни которых не вызывает беспокойства и нареканий со стороны общественности, однако ценностные установки и поведение родителей в них резко расходятся с общечеловеческими моральными ценностями, что не может не сказаться на нравственном облике воспитывающихся в таких семьях детей. Отличительной особенностью этих семей является то, что взаимоотношения их членов на внешнем, 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социальном уровне производят благоприятное впечатление, а последствия неправильного воспитания, на первый взгляд, незаметны, что иногда вводит окружающих в заблуждение. Тем не менее они оказывают деструктивное влияние на личностное формирование детей.</w:t>
      </w:r>
    </w:p>
    <w:p w:rsidR="00542143" w:rsidRPr="00542143" w:rsidRDefault="00542143" w:rsidP="00542143">
      <w:pPr>
        <w:spacing w:after="0" w:line="240" w:lineRule="auto"/>
        <w:ind w:firstLine="709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9"/>
        <w:gridCol w:w="820"/>
        <w:gridCol w:w="687"/>
        <w:gridCol w:w="821"/>
        <w:gridCol w:w="644"/>
        <w:gridCol w:w="646"/>
        <w:gridCol w:w="683"/>
        <w:gridCol w:w="547"/>
        <w:gridCol w:w="928"/>
      </w:tblGrid>
      <w:tr w:rsidR="00542143" w:rsidRPr="00542143" w:rsidTr="00C04D0F">
        <w:trPr>
          <w:jc w:val="center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i/>
                <w:color w:val="000000"/>
                <w:sz w:val="36"/>
                <w:szCs w:val="36"/>
                <w:lang w:eastAsia="ru-RU"/>
              </w:rPr>
              <w:t xml:space="preserve">По данным Всероссийского опроса «ВЦИОМ-Спутник» 2017 года. </w:t>
            </w:r>
          </w:p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С каким из следующих утверждений Вы в большей степени согласны? </w:t>
            </w:r>
            <w:r w:rsidRPr="00542143">
              <w:rPr>
                <w:rFonts w:ascii="Arial" w:eastAsia="Times New Roman" w:hAnsi="Arial" w:cs="Arial"/>
                <w:i/>
                <w:iCs/>
                <w:color w:val="333333"/>
                <w:sz w:val="36"/>
                <w:szCs w:val="36"/>
                <w:lang w:eastAsia="ru-RU"/>
              </w:rPr>
              <w:t>(закрытый вопрос, один ответ, %)</w:t>
            </w:r>
          </w:p>
        </w:tc>
      </w:tr>
      <w:tr w:rsidR="00542143" w:rsidRPr="00542143" w:rsidTr="00C04D0F">
        <w:trPr>
          <w:cantSplit/>
          <w:trHeight w:val="2615"/>
          <w:jc w:val="center"/>
        </w:trPr>
        <w:tc>
          <w:tcPr>
            <w:tcW w:w="1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3" w:rsidRPr="00542143" w:rsidRDefault="00542143" w:rsidP="00C04D0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 </w:t>
            </w: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Все опрошенные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Мужчины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Женщины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18–24 года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25–34 года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35–44 года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45–59 лет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Cs/>
                <w:color w:val="333333"/>
                <w:sz w:val="36"/>
                <w:szCs w:val="36"/>
                <w:lang w:eastAsia="ru-RU"/>
              </w:rPr>
              <w:t>60 лет и старше</w:t>
            </w:r>
          </w:p>
        </w:tc>
      </w:tr>
      <w:tr w:rsidR="00542143" w:rsidRPr="00542143" w:rsidTr="00C04D0F">
        <w:trPr>
          <w:jc w:val="center"/>
        </w:trPr>
        <w:tc>
          <w:tcPr>
            <w:tcW w:w="1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3" w:rsidRPr="00542143" w:rsidRDefault="00542143" w:rsidP="00C04D0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i/>
                <w:iCs/>
                <w:color w:val="333333"/>
                <w:sz w:val="36"/>
                <w:szCs w:val="36"/>
                <w:lang w:eastAsia="ru-RU"/>
              </w:rPr>
              <w:t>Усиление государственных мер по защите прав несовершеннолетних приводит к лучшему соблюдению интересов ребёнка</w:t>
            </w: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/>
                <w:bCs/>
                <w:color w:val="333333"/>
                <w:sz w:val="36"/>
                <w:szCs w:val="36"/>
                <w:lang w:eastAsia="ru-RU"/>
              </w:rPr>
              <w:t>45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40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42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50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49</w:t>
            </w:r>
          </w:p>
        </w:tc>
      </w:tr>
      <w:tr w:rsidR="00542143" w:rsidRPr="00542143" w:rsidTr="00C04D0F">
        <w:trPr>
          <w:jc w:val="center"/>
        </w:trPr>
        <w:tc>
          <w:tcPr>
            <w:tcW w:w="1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3" w:rsidRPr="00542143" w:rsidRDefault="00542143" w:rsidP="00C04D0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i/>
                <w:iCs/>
                <w:color w:val="333333"/>
                <w:sz w:val="36"/>
                <w:szCs w:val="36"/>
                <w:lang w:eastAsia="ru-RU"/>
              </w:rPr>
              <w:t xml:space="preserve">Усиление мер по защите прав несовершеннолетних приводит к излишнему вмешательству государства в </w:t>
            </w:r>
            <w:r w:rsidRPr="00542143">
              <w:rPr>
                <w:rFonts w:ascii="Arial" w:eastAsia="Times New Roman" w:hAnsi="Arial" w:cs="Arial"/>
                <w:i/>
                <w:iCs/>
                <w:color w:val="333333"/>
                <w:sz w:val="36"/>
                <w:szCs w:val="36"/>
                <w:lang w:eastAsia="ru-RU"/>
              </w:rPr>
              <w:lastRenderedPageBreak/>
              <w:t>семейные отношения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/>
                <w:bCs/>
                <w:color w:val="333333"/>
                <w:sz w:val="36"/>
                <w:szCs w:val="36"/>
                <w:lang w:eastAsia="ru-RU"/>
              </w:rPr>
              <w:lastRenderedPageBreak/>
              <w:t>43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49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37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53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47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43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36</w:t>
            </w:r>
          </w:p>
        </w:tc>
      </w:tr>
      <w:tr w:rsidR="00542143" w:rsidRPr="00542143" w:rsidTr="00C04D0F">
        <w:trPr>
          <w:trHeight w:val="285"/>
          <w:jc w:val="center"/>
        </w:trPr>
        <w:tc>
          <w:tcPr>
            <w:tcW w:w="190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2143" w:rsidRPr="00542143" w:rsidRDefault="00542143" w:rsidP="00C04D0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i/>
                <w:iCs/>
                <w:color w:val="333333"/>
                <w:sz w:val="36"/>
                <w:szCs w:val="36"/>
                <w:lang w:eastAsia="ru-RU"/>
              </w:rPr>
              <w:t>Затрудняюсь ответить</w:t>
            </w:r>
          </w:p>
        </w:tc>
        <w:tc>
          <w:tcPr>
            <w:tcW w:w="4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b/>
                <w:bCs/>
                <w:color w:val="333333"/>
                <w:sz w:val="36"/>
                <w:szCs w:val="36"/>
                <w:lang w:eastAsia="ru-RU"/>
              </w:rPr>
              <w:t>12</w:t>
            </w:r>
          </w:p>
        </w:tc>
        <w:tc>
          <w:tcPr>
            <w:tcW w:w="3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11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14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12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2143" w:rsidRPr="00542143" w:rsidRDefault="00542143" w:rsidP="00C04D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r w:rsidRPr="00542143"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  <w:t>15</w:t>
            </w:r>
          </w:p>
        </w:tc>
      </w:tr>
    </w:tbl>
    <w:p w:rsidR="00542143" w:rsidRPr="00542143" w:rsidRDefault="00542143" w:rsidP="0054214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 xml:space="preserve">7.1. 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Какие причины роста семейного неблагополучия названы в тексте? Назовите три причины.  </w:t>
      </w:r>
    </w:p>
    <w:p w:rsidR="00542143" w:rsidRPr="00542143" w:rsidRDefault="00542143" w:rsidP="00542143">
      <w:pPr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 xml:space="preserve">7.2. 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Какие типы неблагополучных семей выделяет автор текста?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 xml:space="preserve">7.3. 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Какая группа наиболее негативно настроена относительно усиления мер по защите прав несовершеннолетних?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Ответы:</w:t>
      </w:r>
    </w:p>
    <w:p w:rsidR="00542143" w:rsidRPr="00542143" w:rsidRDefault="00542143" w:rsidP="00542143">
      <w:pPr>
        <w:spacing w:after="0" w:line="240" w:lineRule="auto"/>
        <w:jc w:val="both"/>
        <w:textAlignment w:val="top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 xml:space="preserve">7.1. 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Могут быть названы следующие причины: экономический кризис, нравственные проблемы общества, низкий уровень педагогической культуры семей. </w:t>
      </w: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По 2 балла за каждую названную причину. Всего 6 баллов.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</w:p>
    <w:p w:rsidR="00542143" w:rsidRPr="00542143" w:rsidRDefault="00542143" w:rsidP="00542143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7.2.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Первую группу составляют семьи с явной (открытой) формой неблагополучия. </w:t>
      </w: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2 балла</w:t>
      </w:r>
    </w:p>
    <w:p w:rsidR="00542143" w:rsidRPr="00542143" w:rsidRDefault="00542143" w:rsidP="00542143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Вторую группу представляют внешне респектабельные семьи, образ жизни которых не вызывает беспокойства и нареканий со стороны общественности, однако ценностные установки и поведение родителей в них резко расходятся 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  <w:t xml:space="preserve">с общечеловеческими моральными ценностями. </w:t>
      </w: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2 балла</w:t>
      </w:r>
    </w:p>
    <w:p w:rsidR="00542143" w:rsidRPr="00542143" w:rsidRDefault="00542143" w:rsidP="00542143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7.3.</w:t>
      </w:r>
      <w:r w:rsidRPr="00542143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Группа 18–24 года. </w:t>
      </w: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1 балл.</w:t>
      </w:r>
    </w:p>
    <w:p w:rsidR="00542143" w:rsidRPr="00542143" w:rsidRDefault="00542143" w:rsidP="00542143">
      <w:pPr>
        <w:spacing w:after="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42143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 xml:space="preserve">Максимум за задание – 11 баллов.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pStyle w:val="-14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8.</w:t>
      </w:r>
      <w:r w:rsidRPr="00542143">
        <w:rPr>
          <w:rFonts w:ascii="Arial" w:hAnsi="Arial" w:cs="Arial"/>
          <w:sz w:val="36"/>
          <w:szCs w:val="36"/>
        </w:rPr>
        <w:t xml:space="preserve"> Завершите заполнение схемы, дописав составляющие элементы указанной общей для всех изображений обществоведческой категории. Впишите </w:t>
      </w:r>
      <w:r w:rsidRPr="00542143">
        <w:rPr>
          <w:rFonts w:ascii="Arial" w:hAnsi="Arial" w:cs="Arial"/>
          <w:sz w:val="36"/>
          <w:szCs w:val="36"/>
        </w:rPr>
        <w:br/>
        <w:t xml:space="preserve">в соответствующие ячейки схемы буквенные </w:t>
      </w:r>
      <w:r w:rsidRPr="00542143">
        <w:rPr>
          <w:rFonts w:ascii="Arial" w:hAnsi="Arial" w:cs="Arial"/>
          <w:sz w:val="36"/>
          <w:szCs w:val="36"/>
        </w:rPr>
        <w:lastRenderedPageBreak/>
        <w:t>обозначения иллюстраций, которые относятся к названным Вами элементам.</w:t>
      </w:r>
    </w:p>
    <w:p w:rsidR="00542143" w:rsidRPr="00542143" w:rsidRDefault="00542143" w:rsidP="00542143">
      <w:pPr>
        <w:pStyle w:val="-14"/>
        <w:rPr>
          <w:rFonts w:ascii="Arial" w:hAnsi="Arial" w:cs="Arial"/>
          <w:sz w:val="36"/>
          <w:szCs w:val="36"/>
        </w:rPr>
      </w:pPr>
    </w:p>
    <w:tbl>
      <w:tblPr>
        <w:tblStyle w:val="TableNormal"/>
        <w:tblW w:w="5229" w:type="pct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Look w:val="04A0" w:firstRow="1" w:lastRow="0" w:firstColumn="1" w:lastColumn="0" w:noHBand="0" w:noVBand="1"/>
      </w:tblPr>
      <w:tblGrid>
        <w:gridCol w:w="79"/>
        <w:gridCol w:w="9698"/>
      </w:tblGrid>
      <w:tr w:rsidR="00542143" w:rsidRPr="00542143" w:rsidTr="00542143">
        <w:trPr>
          <w:cantSplit/>
          <w:trHeight w:val="20"/>
          <w:jc w:val="center"/>
        </w:trPr>
        <w:tc>
          <w:tcPr>
            <w:tcW w:w="9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t>А</w:t>
            </w:r>
          </w:p>
          <w:p w:rsidR="00542143" w:rsidRPr="00542143" w:rsidRDefault="00542143" w:rsidP="00C04D0F">
            <w:pPr>
              <w:pStyle w:val="-14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2266EAE" wp14:editId="5770E479">
                  <wp:extent cx="5847700" cy="3705225"/>
                  <wp:effectExtent l="0" t="0" r="1270" b="0"/>
                  <wp:docPr id="1073741894" name="Рисунок 1073741894" descr="../Downloads/shutterstock_541695331-1635x1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../Downloads/shutterstock_541695331-1635x1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77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43" w:rsidRPr="00542143" w:rsidTr="00542143">
        <w:trPr>
          <w:cantSplit/>
          <w:trHeight w:val="20"/>
          <w:jc w:val="center"/>
        </w:trPr>
        <w:tc>
          <w:tcPr>
            <w:tcW w:w="97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Default="00542143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Б</w:t>
            </w:r>
          </w:p>
          <w:p w:rsidR="00542143" w:rsidRPr="00542143" w:rsidRDefault="00542143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0F9D8F1" wp14:editId="2C044701">
                  <wp:extent cx="5750067" cy="3800475"/>
                  <wp:effectExtent l="0" t="0" r="3175" b="0"/>
                  <wp:docPr id="26" name="Рисунок 26" descr="Снимок%20экрана%202018-06-05%20в%2013.54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нимок%20экрана%202018-06-05%20в%2013.54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067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43" w:rsidRPr="00542143" w:rsidTr="00542143">
        <w:trPr>
          <w:gridBefore w:val="1"/>
          <w:wBefore w:w="79" w:type="dxa"/>
          <w:cantSplit/>
          <w:trHeight w:val="20"/>
          <w:jc w:val="center"/>
        </w:trPr>
        <w:tc>
          <w:tcPr>
            <w:tcW w:w="9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Pr="00542143" w:rsidRDefault="00542143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В</w:t>
            </w:r>
          </w:p>
          <w:p w:rsidR="00542143" w:rsidRPr="00542143" w:rsidRDefault="00542143" w:rsidP="00C04D0F">
            <w:pPr>
              <w:pStyle w:val="-14"/>
              <w:rPr>
                <w:rFonts w:ascii="Arial" w:hAnsi="Arial" w:cs="Arial"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B24C6B5" wp14:editId="0CE7E353">
                  <wp:extent cx="6019800" cy="5675815"/>
                  <wp:effectExtent l="0" t="0" r="0" b="1270"/>
                  <wp:docPr id="1073741893" name="Рисунок 1073741893" descr="../Downloads/1361055831_bezimen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../Downloads/1361055831_bezimen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574" cy="5749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43" w:rsidRPr="00542143" w:rsidTr="00542143">
        <w:trPr>
          <w:gridBefore w:val="1"/>
          <w:wBefore w:w="79" w:type="dxa"/>
          <w:cantSplit/>
          <w:trHeight w:val="20"/>
          <w:jc w:val="center"/>
        </w:trPr>
        <w:tc>
          <w:tcPr>
            <w:tcW w:w="9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42143" w:rsidRDefault="00542143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Г</w:t>
            </w:r>
          </w:p>
          <w:p w:rsidR="00542143" w:rsidRPr="00542143" w:rsidRDefault="00542143" w:rsidP="00C04D0F">
            <w:pPr>
              <w:pStyle w:val="-14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542143">
              <w:rPr>
                <w:rFonts w:ascii="Arial" w:hAnsi="Arial" w:cs="Arial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708AB43" wp14:editId="629F0773">
                  <wp:extent cx="5267325" cy="7821866"/>
                  <wp:effectExtent l="0" t="0" r="0" b="8255"/>
                  <wp:docPr id="28" name="Рисунок 28" descr="Снимок%20экрана%202018-06-05%20в%2013.54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нимок%20экрана%202018-06-05%20в%2013.54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019" cy="784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143" w:rsidRPr="00542143" w:rsidRDefault="00542143" w:rsidP="00542143">
      <w:pPr>
        <w:rPr>
          <w:rFonts w:ascii="Arial" w:eastAsia="Arial Unicode MS" w:hAnsi="Arial" w:cs="Arial"/>
          <w:color w:val="000000"/>
          <w:sz w:val="36"/>
          <w:szCs w:val="36"/>
          <w:u w:color="000000"/>
          <w:bdr w:val="nil"/>
          <w:lang w:eastAsia="ru-RU"/>
        </w:rPr>
      </w:pPr>
    </w:p>
    <w:p w:rsidR="00542143" w:rsidRPr="00542143" w:rsidRDefault="00542143" w:rsidP="00542143">
      <w:pPr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sz w:val="36"/>
          <w:szCs w:val="36"/>
        </w:rPr>
        <w:t>Ответ:</w:t>
      </w:r>
    </w:p>
    <w:p w:rsidR="00542143" w:rsidRPr="00542143" w:rsidRDefault="00542143" w:rsidP="00542143">
      <w:pPr>
        <w:pStyle w:val="-14"/>
        <w:rPr>
          <w:rFonts w:ascii="Arial" w:hAnsi="Arial" w:cs="Arial"/>
          <w:b/>
          <w:bCs/>
          <w:sz w:val="36"/>
          <w:szCs w:val="36"/>
        </w:rPr>
      </w:pPr>
      <w:r w:rsidRPr="00542143">
        <w:rPr>
          <w:rFonts w:ascii="Arial" w:hAnsi="Arial" w:cs="Arial"/>
          <w:b/>
          <w:bCs/>
          <w:noProof/>
          <w:sz w:val="36"/>
          <w:szCs w:val="36"/>
        </w:rPr>
        <w:lastRenderedPageBreak/>
        <w:drawing>
          <wp:inline distT="0" distB="0" distL="0" distR="0" wp14:anchorId="6A1F9317" wp14:editId="585AD283">
            <wp:extent cx="5904035" cy="1457325"/>
            <wp:effectExtent l="0" t="0" r="1905" b="0"/>
            <wp:docPr id="6" name="Рисунок 5" descr="11-2-7-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-7-р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77" cy="14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43" w:rsidRPr="00542143" w:rsidRDefault="00542143" w:rsidP="00542143">
      <w:pPr>
        <w:pStyle w:val="-14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pStyle w:val="-14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По 1 баллу за каждый названный элемент.</w:t>
      </w:r>
    </w:p>
    <w:p w:rsidR="00542143" w:rsidRPr="00542143" w:rsidRDefault="00542143" w:rsidP="00542143">
      <w:pPr>
        <w:pStyle w:val="-14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По 1 баллу за каждое верное соотнесение. </w:t>
      </w:r>
    </w:p>
    <w:p w:rsidR="00542143" w:rsidRPr="00542143" w:rsidRDefault="00542143" w:rsidP="00542143">
      <w:pPr>
        <w:pStyle w:val="-14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Максимум за задание – 8 баллов. </w:t>
      </w:r>
    </w:p>
    <w:p w:rsidR="00542143" w:rsidRPr="00542143" w:rsidRDefault="00542143" w:rsidP="005421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9. </w:t>
      </w:r>
      <w:r w:rsidRPr="00542143">
        <w:rPr>
          <w:rFonts w:ascii="Arial" w:hAnsi="Arial" w:cs="Arial"/>
          <w:sz w:val="36"/>
          <w:szCs w:val="36"/>
        </w:rPr>
        <w:t xml:space="preserve">Прочитайте текст и выполните задания. </w:t>
      </w:r>
    </w:p>
    <w:p w:rsidR="00542143" w:rsidRPr="00542143" w:rsidRDefault="00542143" w:rsidP="00542143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«Если мы поднимем вопрос, на что опирается требование религиозных учений верить в них, то получим три ответа, на удивление плохо между собой согласующиеся. Во-первых, они заслуживают веры, потому что уже наши предки им верили; во-вторых, мы обладаем свидетельствами, дошедшими до нас от той самой древности; а в-третьих, поднимать вопросы о доказательности догматов веры вообще запрещено. Подобные поползновения раньше строжайше карались, да и сегодня общество с недоброжелательством встречает попытки их возобновления. </w:t>
      </w:r>
    </w:p>
    <w:p w:rsidR="00542143" w:rsidRPr="00542143" w:rsidRDefault="00542143" w:rsidP="00542143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Этот третий пункт должен пробудить в нас сильнейшие сомнения. Подобный запрет может, надо сказать, иметь только ту единственную мотивировку, что общество очень хорошо понимает беспочвенность притязаний, выдвигаемых его религиозными учениями. Иначе оно, несомненно, с великой охотой предоставляло бы всем, кто желает, самостоятельно выработать в себе убеждённость и весь необходимый для этого материал. &lt;…&gt;</w:t>
      </w:r>
    </w:p>
    <w:p w:rsidR="00542143" w:rsidRPr="00542143" w:rsidRDefault="00542143" w:rsidP="00542143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Следует упомянуть ещё о двух попытках, которые производят впечатление судорожных усилий уйти от проблемы. Одна, насильственной природы, стара, </w:t>
      </w:r>
      <w:r w:rsidRPr="00542143">
        <w:rPr>
          <w:rFonts w:ascii="Arial" w:hAnsi="Arial" w:cs="Arial"/>
          <w:sz w:val="36"/>
          <w:szCs w:val="36"/>
        </w:rPr>
        <w:lastRenderedPageBreak/>
        <w:t xml:space="preserve">другая </w:t>
      </w:r>
      <w:proofErr w:type="spellStart"/>
      <w:r w:rsidRPr="00542143">
        <w:rPr>
          <w:rFonts w:ascii="Arial" w:hAnsi="Arial" w:cs="Arial"/>
          <w:sz w:val="36"/>
          <w:szCs w:val="36"/>
        </w:rPr>
        <w:t>изощренна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и современна. Первая – это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credo</w:t>
      </w:r>
      <w:proofErr w:type="spellEnd"/>
      <w:r w:rsidRPr="00542143">
        <w:rPr>
          <w:rFonts w:ascii="Arial" w:hAnsi="Arial" w:cs="Arial"/>
          <w:i/>
          <w:sz w:val="36"/>
          <w:szCs w:val="36"/>
        </w:rPr>
        <w:t xml:space="preserve">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quia</w:t>
      </w:r>
      <w:proofErr w:type="spellEnd"/>
      <w:r w:rsidRPr="00542143">
        <w:rPr>
          <w:rFonts w:ascii="Arial" w:hAnsi="Arial" w:cs="Arial"/>
          <w:i/>
          <w:sz w:val="36"/>
          <w:szCs w:val="36"/>
        </w:rPr>
        <w:t xml:space="preserve">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absurdum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, "Верую, ибо абсурдно" отцов церкви. Сие должно означать, что религиозные учения не подчиняются требованиям разума, стоят над разумом. Их истину надо чувствовать нутром, понимать их нет надобности. Однако такое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credo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интересно лишь как исповедь, в качестве предписания оно обязательной силы не имеет. Неужели я обязан верить любому абсурдному утверждению? А если не любому, то почему именно этому? У разума нет вышестоящей инстанции. Если истинность религиозных учений зависит от внутреннего переживания, свидетельствующего об этой истинности, то что делать с множеством людей, у кого столь редкостного переживания нет? Можно требовать от всех, чтобы они пользовались имеющимся у них даром разума, но нельзя выводить общеобязательный долг из побудительной причины, имеющей силу лишь для ничтожного меньшинства. Если кто-то один после глубоко охватившего его состояния экстаза приобрёл непоколебимое убеждение </w:t>
      </w:r>
      <w:r w:rsidRPr="00542143">
        <w:rPr>
          <w:rFonts w:ascii="Arial" w:hAnsi="Arial" w:cs="Arial"/>
          <w:sz w:val="36"/>
          <w:szCs w:val="36"/>
        </w:rPr>
        <w:br/>
        <w:t xml:space="preserve">в реальной истине религиозных учений, то что это значит для остальных? </w:t>
      </w:r>
    </w:p>
    <w:p w:rsidR="00542143" w:rsidRPr="00542143" w:rsidRDefault="00542143" w:rsidP="00542143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 xml:space="preserve">Вторая попытка – из области философии "как если бы". Утверждается, что в нашей мыслительной деятельности нет недостатка в таких допущениях, беспочвенность и даже абсурдность которых вполне нами сознаётся. Их называют фикциями, но по целому ряду практических мотивов нам следует вести себя так, "как если бы" мы верили в эти фикции. Так нам якобы следует себя вести и в отношении религиозных учений ввиду их уникальной важности для поддержания человеческого общества. Эта аргументация недалеко ушла от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credo</w:t>
      </w:r>
      <w:proofErr w:type="spellEnd"/>
      <w:r w:rsidRPr="00542143">
        <w:rPr>
          <w:rFonts w:ascii="Arial" w:hAnsi="Arial" w:cs="Arial"/>
          <w:i/>
          <w:sz w:val="36"/>
          <w:szCs w:val="36"/>
        </w:rPr>
        <w:t xml:space="preserve">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quia</w:t>
      </w:r>
      <w:proofErr w:type="spellEnd"/>
      <w:r w:rsidRPr="00542143">
        <w:rPr>
          <w:rFonts w:ascii="Arial" w:hAnsi="Arial" w:cs="Arial"/>
          <w:i/>
          <w:sz w:val="36"/>
          <w:szCs w:val="36"/>
        </w:rPr>
        <w:t xml:space="preserve">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absurdum</w:t>
      </w:r>
      <w:proofErr w:type="spellEnd"/>
      <w:r w:rsidRPr="00542143">
        <w:rPr>
          <w:rFonts w:ascii="Arial" w:hAnsi="Arial" w:cs="Arial"/>
          <w:sz w:val="36"/>
          <w:szCs w:val="36"/>
        </w:rPr>
        <w:t xml:space="preserve"> («верю, ибо абсурдно»). Мне опять же кажется, что принцип "как если бы" может </w:t>
      </w:r>
      <w:r w:rsidRPr="00542143">
        <w:rPr>
          <w:rFonts w:ascii="Arial" w:hAnsi="Arial" w:cs="Arial"/>
          <w:sz w:val="36"/>
          <w:szCs w:val="36"/>
        </w:rPr>
        <w:lastRenderedPageBreak/>
        <w:t xml:space="preserve">быть выдвинут только философом. Человек, чьё мышление не подвергалось воздействию философского искусства, никогда не сможет принять этого принципа, для него с признанием абсурдности, противности разуму весь вопрос закрывается. Его не склонишь к тому, чтобы, как </w:t>
      </w:r>
      <w:proofErr w:type="gramStart"/>
      <w:r w:rsidRPr="00542143">
        <w:rPr>
          <w:rFonts w:ascii="Arial" w:hAnsi="Arial" w:cs="Arial"/>
          <w:sz w:val="36"/>
          <w:szCs w:val="36"/>
        </w:rPr>
        <w:t>раз</w:t>
      </w:r>
      <w:proofErr w:type="gramEnd"/>
      <w:r w:rsidRPr="00542143">
        <w:rPr>
          <w:rFonts w:ascii="Arial" w:hAnsi="Arial" w:cs="Arial"/>
          <w:sz w:val="36"/>
          <w:szCs w:val="36"/>
        </w:rPr>
        <w:t xml:space="preserve"> когда дело касается его важнейших интересов, он отказался от достоверности, которой он требует в своей обычной деятельности. &lt;…&gt;</w:t>
      </w:r>
    </w:p>
    <w:p w:rsidR="00542143" w:rsidRPr="00542143" w:rsidRDefault="00542143" w:rsidP="00542143">
      <w:pPr>
        <w:spacing w:after="0" w:line="240" w:lineRule="auto"/>
        <w:ind w:firstLine="709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Загадки мира лишь медленно приоткрываются перед нашим исследованием, наука на многие вопросы ещё не в состоянии дать никакого ответа. Научная работа остаётся для нас, однако, единственным путем, способным вести к познанию реальности вне нас. Будет той же иллюзией, если мы станем ожидать чего-то от интуиции и погружения в себя; таким путем мы не получим ничего, кроме с трудом поддающихся интерпретации откровений относительно нашей собственной душевной жизни, они никогда не дадут сведения о вопросах, ответ на которые так легко даётся религиозному учению. Заполнять лакуны собственными измышлениями и по личному произволу объявлять те или иные части религиозной системы более или менее приемлемыми было бы кощунством. Слишком уж значительны эти вопросы, хотелось бы даже сказать: слишком святы. &lt;…&gt;</w:t>
      </w:r>
    </w:p>
    <w:p w:rsidR="00542143" w:rsidRPr="00542143" w:rsidRDefault="00542143" w:rsidP="00542143">
      <w:pPr>
        <w:spacing w:after="0" w:line="240" w:lineRule="auto"/>
        <w:jc w:val="right"/>
        <w:rPr>
          <w:rFonts w:ascii="Arial" w:hAnsi="Arial" w:cs="Arial"/>
          <w:i/>
          <w:sz w:val="36"/>
          <w:szCs w:val="36"/>
        </w:rPr>
      </w:pPr>
      <w:r w:rsidRPr="00542143">
        <w:rPr>
          <w:rFonts w:ascii="Arial" w:hAnsi="Arial" w:cs="Arial"/>
          <w:i/>
          <w:sz w:val="36"/>
          <w:szCs w:val="36"/>
        </w:rPr>
        <w:t xml:space="preserve"> Фрейд З. Из работы «Будущее одной иллюзии»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9.1. </w:t>
      </w:r>
      <w:r w:rsidRPr="00542143">
        <w:rPr>
          <w:rFonts w:ascii="Arial" w:hAnsi="Arial" w:cs="Arial"/>
          <w:sz w:val="36"/>
          <w:szCs w:val="36"/>
        </w:rPr>
        <w:t xml:space="preserve">Какую функцию религии критикует автор, противопоставляя религию науке? На основании текста назовите </w:t>
      </w:r>
      <w:r w:rsidRPr="00542143">
        <w:rPr>
          <w:rFonts w:ascii="Arial" w:hAnsi="Arial" w:cs="Arial"/>
          <w:b/>
          <w:sz w:val="36"/>
          <w:szCs w:val="36"/>
        </w:rPr>
        <w:t>три различия</w:t>
      </w:r>
      <w:r w:rsidRPr="00542143">
        <w:rPr>
          <w:rFonts w:ascii="Arial" w:hAnsi="Arial" w:cs="Arial"/>
          <w:sz w:val="36"/>
          <w:szCs w:val="36"/>
        </w:rPr>
        <w:t xml:space="preserve"> между религиозным и научным знанием. 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9.2.</w:t>
      </w:r>
      <w:r w:rsidRPr="00542143">
        <w:rPr>
          <w:rFonts w:ascii="Arial" w:hAnsi="Arial" w:cs="Arial"/>
          <w:sz w:val="36"/>
          <w:szCs w:val="36"/>
        </w:rPr>
        <w:t xml:space="preserve"> Какое свойство религиозной веры, по мнению автора, выражается </w:t>
      </w:r>
      <w:r w:rsidRPr="00542143">
        <w:rPr>
          <w:rFonts w:ascii="Arial" w:hAnsi="Arial" w:cs="Arial"/>
          <w:sz w:val="36"/>
          <w:szCs w:val="36"/>
        </w:rPr>
        <w:br/>
        <w:t xml:space="preserve">в принципе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credo</w:t>
      </w:r>
      <w:proofErr w:type="spellEnd"/>
      <w:r w:rsidRPr="00542143">
        <w:rPr>
          <w:rFonts w:ascii="Arial" w:hAnsi="Arial" w:cs="Arial"/>
          <w:i/>
          <w:sz w:val="36"/>
          <w:szCs w:val="36"/>
        </w:rPr>
        <w:t xml:space="preserve">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quia</w:t>
      </w:r>
      <w:proofErr w:type="spellEnd"/>
      <w:r w:rsidRPr="00542143">
        <w:rPr>
          <w:rFonts w:ascii="Arial" w:hAnsi="Arial" w:cs="Arial"/>
          <w:i/>
          <w:sz w:val="36"/>
          <w:szCs w:val="36"/>
        </w:rPr>
        <w:t xml:space="preserve"> </w:t>
      </w:r>
      <w:proofErr w:type="spellStart"/>
      <w:r w:rsidRPr="00542143">
        <w:rPr>
          <w:rFonts w:ascii="Arial" w:hAnsi="Arial" w:cs="Arial"/>
          <w:i/>
          <w:sz w:val="36"/>
          <w:szCs w:val="36"/>
        </w:rPr>
        <w:t>absurdum</w:t>
      </w:r>
      <w:proofErr w:type="spellEnd"/>
      <w:r w:rsidRPr="00542143">
        <w:rPr>
          <w:rFonts w:ascii="Arial" w:hAnsi="Arial" w:cs="Arial"/>
          <w:i/>
          <w:sz w:val="36"/>
          <w:szCs w:val="36"/>
        </w:rPr>
        <w:t xml:space="preserve"> </w:t>
      </w:r>
      <w:r w:rsidRPr="00542143">
        <w:rPr>
          <w:rFonts w:ascii="Arial" w:hAnsi="Arial" w:cs="Arial"/>
          <w:sz w:val="36"/>
          <w:szCs w:val="36"/>
        </w:rPr>
        <w:t xml:space="preserve">(«верю, ибо </w:t>
      </w:r>
      <w:r w:rsidRPr="00542143">
        <w:rPr>
          <w:rFonts w:ascii="Arial" w:hAnsi="Arial" w:cs="Arial"/>
          <w:sz w:val="36"/>
          <w:szCs w:val="36"/>
        </w:rPr>
        <w:lastRenderedPageBreak/>
        <w:t xml:space="preserve">абсурдно»)? Чем, по мнению автора, уязвим этот принцип? 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9.3.</w:t>
      </w:r>
      <w:r w:rsidRPr="00542143">
        <w:rPr>
          <w:rFonts w:ascii="Arial" w:hAnsi="Arial" w:cs="Arial"/>
          <w:sz w:val="36"/>
          <w:szCs w:val="36"/>
        </w:rPr>
        <w:t xml:space="preserve"> Как автор объясняет, что религиозный путь познания бесперспективен? Назовите </w:t>
      </w:r>
      <w:r w:rsidRPr="00542143">
        <w:rPr>
          <w:rFonts w:ascii="Arial" w:hAnsi="Arial" w:cs="Arial"/>
          <w:b/>
          <w:sz w:val="36"/>
          <w:szCs w:val="36"/>
        </w:rPr>
        <w:t>три позитивные функции</w:t>
      </w:r>
      <w:r w:rsidRPr="00542143">
        <w:rPr>
          <w:rFonts w:ascii="Arial" w:hAnsi="Arial" w:cs="Arial"/>
          <w:sz w:val="36"/>
          <w:szCs w:val="36"/>
        </w:rPr>
        <w:t xml:space="preserve"> религии для индивида и общества и объясните их позитивное влияние.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Ответы: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9.1. </w:t>
      </w:r>
      <w:r w:rsidRPr="00542143">
        <w:rPr>
          <w:rFonts w:ascii="Arial" w:hAnsi="Arial" w:cs="Arial"/>
          <w:sz w:val="36"/>
          <w:szCs w:val="36"/>
        </w:rPr>
        <w:t xml:space="preserve">Автор критикует познавательную/гносеологическую функцию религии. Религиозное знание основывается на догме и вере в авторитет, научное – </w:t>
      </w:r>
      <w:r w:rsidRPr="00542143">
        <w:rPr>
          <w:rFonts w:ascii="Arial" w:hAnsi="Arial" w:cs="Arial"/>
          <w:sz w:val="36"/>
          <w:szCs w:val="36"/>
        </w:rPr>
        <w:br/>
        <w:t xml:space="preserve">на доказательстве и научной дискуссии; религия требует веры </w:t>
      </w:r>
      <w:r w:rsidRPr="00542143">
        <w:rPr>
          <w:rFonts w:ascii="Arial" w:hAnsi="Arial" w:cs="Arial"/>
          <w:sz w:val="36"/>
          <w:szCs w:val="36"/>
        </w:rPr>
        <w:br/>
        <w:t xml:space="preserve">в сверхъестественное, наука – эмпирического установления причинно-следственных связей (проведения экспериментов, опытного знания); религиозные заветы основаны на личном интуитивном знании (пророчестве) и сверхъестественных способностях, в науке же не требуются сверхъестественные способности, а знание не должно быть личным – оно должно основываться на научном методе, научный результат должен быть воспроизводимым. 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2 балла за верно названную функцию.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По 2 балла за каждое названное различие. Всего 6 баллов.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Всего 8 баллов.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9.2.</w:t>
      </w:r>
      <w:r w:rsidRPr="00542143">
        <w:rPr>
          <w:rFonts w:ascii="Arial" w:hAnsi="Arial" w:cs="Arial"/>
          <w:sz w:val="36"/>
          <w:szCs w:val="36"/>
        </w:rPr>
        <w:t> Религиозные убеждения не подчиняются требованиям разума, они зависят от внутренних переживаний человека. Уязвимость: «Если истинность религиозных учений зависит от внутреннего переживания, свидетельствующего об этой истинности, то что делать со множеством людей, у кого столь редкостного переживания нет?»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lastRenderedPageBreak/>
        <w:t xml:space="preserve">По 2 балла за каждый элемент ответа. Всего 4 балла. </w:t>
      </w:r>
    </w:p>
    <w:p w:rsidR="00542143" w:rsidRPr="00542143" w:rsidRDefault="00542143" w:rsidP="00542143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9.3.</w:t>
      </w:r>
      <w:r w:rsidRPr="00542143">
        <w:rPr>
          <w:rFonts w:ascii="Arial" w:hAnsi="Arial" w:cs="Arial"/>
          <w:sz w:val="36"/>
          <w:szCs w:val="36"/>
        </w:rPr>
        <w:t> Религиозное знание не даёт ничего, кроме «с трудом поддающихся интерпретации откровений относительно нашей собственной душевной жизни», открыть тайны мира путём интуиции и погружения в себя невозможно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– это самообман. Позитивные функции: 1. мировоззренческая – религия создает ценностные ориентиры для индивида, даёт ответ на вопрос о месте и роли человека в мироздании; 2. консолидирующая – общая вера объединяет людей, обеспечивает чувство защищённости и солидарности; 3. компенсаторная (психологическая) – религия позволяет человеку примириться с несправедливостью и жизненными трудностями, помогает примириться с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 xml:space="preserve">мыслью о конечности жизни. Могут быть предложены другие формулировки функций – указать в ответе. 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 балл за ответ на вопрос.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По 2 балла за каждую названную функцию. Всего 6 баллов.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По 2 балла за каждое приведенное влияние. Всего 6 баллов.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Всего 13 баллов.</w:t>
      </w:r>
    </w:p>
    <w:p w:rsidR="00542143" w:rsidRPr="00542143" w:rsidRDefault="00542143" w:rsidP="00542143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Максимум за задание – 25 баллов.</w:t>
      </w:r>
    </w:p>
    <w:p w:rsidR="00542143" w:rsidRPr="00542143" w:rsidRDefault="00542143" w:rsidP="005421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542143" w:rsidRPr="00542143" w:rsidRDefault="00542143" w:rsidP="0054214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542143" w:rsidRPr="00542143" w:rsidRDefault="00542143" w:rsidP="00542143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542143">
        <w:rPr>
          <w:rFonts w:ascii="Arial" w:hAnsi="Arial" w:cs="Arial"/>
          <w:b/>
          <w:bCs/>
          <w:color w:val="000000"/>
          <w:sz w:val="36"/>
          <w:szCs w:val="36"/>
        </w:rPr>
        <w:t>10. </w:t>
      </w:r>
      <w:r w:rsidRPr="00542143">
        <w:rPr>
          <w:rFonts w:ascii="Arial" w:hAnsi="Arial" w:cs="Arial"/>
          <w:bCs/>
          <w:color w:val="000000"/>
          <w:sz w:val="36"/>
          <w:szCs w:val="36"/>
        </w:rPr>
        <w:t xml:space="preserve">Перед Вами высказывания известных отечественных и зарубежных мыслителей. Выберите то из них, которое станет темой сочинения-эссе. Ваша задача </w:t>
      </w:r>
      <w:r w:rsidRPr="00542143">
        <w:rPr>
          <w:rFonts w:ascii="Arial" w:hAnsi="Arial" w:cs="Arial"/>
          <w:sz w:val="36"/>
          <w:szCs w:val="36"/>
        </w:rPr>
        <w:t>– пояснить проблему, которую затронул автор,</w:t>
      </w:r>
      <w:r w:rsidRPr="00542143">
        <w:rPr>
          <w:rFonts w:ascii="Arial" w:hAnsi="Arial" w:cs="Arial"/>
          <w:bCs/>
          <w:color w:val="FF0000"/>
          <w:sz w:val="36"/>
          <w:szCs w:val="36"/>
        </w:rPr>
        <w:t xml:space="preserve"> </w:t>
      </w:r>
      <w:r w:rsidRPr="00542143">
        <w:rPr>
          <w:rFonts w:ascii="Arial" w:hAnsi="Arial" w:cs="Arial"/>
          <w:bCs/>
          <w:color w:val="000000"/>
          <w:sz w:val="36"/>
          <w:szCs w:val="36"/>
        </w:rPr>
        <w:t xml:space="preserve">сформулировать своё собственное отношение к проблеме, поднятой в данном утверждении, и обосновать его теми аргументами, которые представляются Вам наиболее существенными. </w:t>
      </w:r>
      <w:r w:rsidRPr="00542143">
        <w:rPr>
          <w:rFonts w:ascii="Arial" w:hAnsi="Arial" w:cs="Arial"/>
          <w:bCs/>
          <w:color w:val="000000"/>
          <w:sz w:val="36"/>
          <w:szCs w:val="36"/>
        </w:rPr>
        <w:lastRenderedPageBreak/>
        <w:t xml:space="preserve">Выбрав тему, обязательно укажите, с позиции какой базовой науки (культурологии, политологии, социологии, философии, экономики, юриспруденции) Вы будете её рассматривать.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542143">
        <w:rPr>
          <w:rFonts w:ascii="Arial" w:hAnsi="Arial" w:cs="Arial"/>
          <w:color w:val="000000"/>
          <w:sz w:val="36"/>
          <w:szCs w:val="36"/>
        </w:rPr>
        <w:t>«В искусстве нет прогресса. Есть спираль». (</w:t>
      </w:r>
      <w:r w:rsidRPr="00542143">
        <w:rPr>
          <w:rFonts w:ascii="Arial" w:hAnsi="Arial" w:cs="Arial"/>
          <w:i/>
          <w:color w:val="000000"/>
          <w:sz w:val="36"/>
          <w:szCs w:val="36"/>
        </w:rPr>
        <w:t>C. Довлатов</w:t>
      </w:r>
      <w:r w:rsidRPr="00542143">
        <w:rPr>
          <w:rFonts w:ascii="Arial" w:hAnsi="Arial" w:cs="Arial"/>
          <w:color w:val="000000"/>
          <w:sz w:val="36"/>
          <w:szCs w:val="36"/>
        </w:rPr>
        <w:t>)</w:t>
      </w:r>
    </w:p>
    <w:p w:rsidR="00542143" w:rsidRPr="00542143" w:rsidRDefault="00542143" w:rsidP="00542143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542143">
        <w:rPr>
          <w:rFonts w:ascii="Arial" w:hAnsi="Arial" w:cs="Arial"/>
          <w:color w:val="000000"/>
          <w:sz w:val="36"/>
          <w:szCs w:val="36"/>
        </w:rPr>
        <w:t xml:space="preserve">«Человек, властвуя над другими, утрачивает собственную </w:t>
      </w:r>
      <w:hyperlink r:id="rId16" w:history="1">
        <w:r w:rsidRPr="00542143">
          <w:rPr>
            <w:rFonts w:ascii="Arial" w:hAnsi="Arial" w:cs="Arial"/>
            <w:color w:val="000000"/>
            <w:sz w:val="36"/>
            <w:szCs w:val="36"/>
          </w:rPr>
          <w:t>свободу</w:t>
        </w:r>
      </w:hyperlink>
      <w:r w:rsidRPr="00542143">
        <w:rPr>
          <w:rFonts w:ascii="Arial" w:hAnsi="Arial" w:cs="Arial"/>
          <w:color w:val="000000"/>
          <w:sz w:val="36"/>
          <w:szCs w:val="36"/>
        </w:rPr>
        <w:t>». (</w:t>
      </w:r>
      <w:r w:rsidRPr="00542143">
        <w:rPr>
          <w:rFonts w:ascii="Arial" w:hAnsi="Arial" w:cs="Arial"/>
          <w:i/>
          <w:color w:val="000000"/>
          <w:sz w:val="36"/>
          <w:szCs w:val="36"/>
        </w:rPr>
        <w:t>Ф. Бэкон</w:t>
      </w:r>
      <w:r w:rsidRPr="00542143">
        <w:rPr>
          <w:rFonts w:ascii="Arial" w:hAnsi="Arial" w:cs="Arial"/>
          <w:color w:val="000000"/>
          <w:sz w:val="36"/>
          <w:szCs w:val="36"/>
        </w:rPr>
        <w:t>)</w:t>
      </w:r>
    </w:p>
    <w:p w:rsidR="00542143" w:rsidRPr="00542143" w:rsidRDefault="00542143" w:rsidP="00542143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bookmarkStart w:id="8" w:name="_Hlk522633196"/>
      <w:r w:rsidRPr="00542143">
        <w:rPr>
          <w:rFonts w:ascii="Arial" w:hAnsi="Arial" w:cs="Arial"/>
          <w:color w:val="000000"/>
          <w:sz w:val="36"/>
          <w:szCs w:val="36"/>
        </w:rPr>
        <w:t xml:space="preserve"> «Государство существует не для того, чтобы превращать земную жизнь </w:t>
      </w:r>
      <w:r w:rsidRPr="00542143">
        <w:rPr>
          <w:rFonts w:ascii="Arial" w:hAnsi="Arial" w:cs="Arial"/>
          <w:color w:val="000000"/>
          <w:sz w:val="36"/>
          <w:szCs w:val="36"/>
        </w:rPr>
        <w:br/>
        <w:t>в рай, а для того, чтобы помешать ей окончательно превратиться в ад». (</w:t>
      </w:r>
      <w:r w:rsidRPr="00542143">
        <w:rPr>
          <w:rFonts w:ascii="Arial" w:hAnsi="Arial" w:cs="Arial"/>
          <w:i/>
          <w:color w:val="000000"/>
          <w:sz w:val="36"/>
          <w:szCs w:val="36"/>
        </w:rPr>
        <w:t>Н.А. Бердяев</w:t>
      </w:r>
      <w:r w:rsidRPr="00542143">
        <w:rPr>
          <w:rFonts w:ascii="Arial" w:hAnsi="Arial" w:cs="Arial"/>
          <w:color w:val="000000"/>
          <w:sz w:val="36"/>
          <w:szCs w:val="36"/>
        </w:rPr>
        <w:t>)</w:t>
      </w:r>
    </w:p>
    <w:bookmarkEnd w:id="8"/>
    <w:p w:rsidR="00542143" w:rsidRPr="00542143" w:rsidRDefault="00542143" w:rsidP="00542143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542143">
        <w:rPr>
          <w:rFonts w:ascii="Arial" w:hAnsi="Arial" w:cs="Arial"/>
          <w:color w:val="000000"/>
          <w:sz w:val="36"/>
          <w:szCs w:val="36"/>
        </w:rPr>
        <w:t>«Совесть – тысяча свидетелей». (</w:t>
      </w:r>
      <w:proofErr w:type="spellStart"/>
      <w:r w:rsidRPr="00542143">
        <w:rPr>
          <w:rFonts w:ascii="Arial" w:hAnsi="Arial" w:cs="Arial"/>
          <w:sz w:val="36"/>
          <w:szCs w:val="36"/>
        </w:rPr>
        <w:fldChar w:fldCharType="begin"/>
      </w:r>
      <w:r w:rsidRPr="00542143">
        <w:rPr>
          <w:rFonts w:ascii="Arial" w:hAnsi="Arial" w:cs="Arial"/>
          <w:sz w:val="36"/>
          <w:szCs w:val="36"/>
        </w:rPr>
        <w:instrText xml:space="preserve"> HYPERLINK "https://ru.wikiquote.org/wiki/%D0%9A%D0%B2%D0%B8%D0%BD%D1%82%D0%B8%D0%BB%D0%B8%D0%B0%D0%BD" </w:instrText>
      </w:r>
      <w:r w:rsidRPr="00542143">
        <w:rPr>
          <w:rFonts w:ascii="Arial" w:hAnsi="Arial" w:cs="Arial"/>
          <w:sz w:val="36"/>
          <w:szCs w:val="36"/>
        </w:rPr>
        <w:fldChar w:fldCharType="separate"/>
      </w:r>
      <w:r w:rsidRPr="00542143">
        <w:rPr>
          <w:rFonts w:ascii="Arial" w:hAnsi="Arial" w:cs="Arial"/>
          <w:i/>
          <w:color w:val="000000"/>
          <w:sz w:val="36"/>
          <w:szCs w:val="36"/>
        </w:rPr>
        <w:t>Квинтилиан</w:t>
      </w:r>
      <w:proofErr w:type="spellEnd"/>
      <w:r w:rsidRPr="00542143">
        <w:rPr>
          <w:rFonts w:ascii="Arial" w:hAnsi="Arial" w:cs="Arial"/>
          <w:i/>
          <w:color w:val="000000"/>
          <w:sz w:val="36"/>
          <w:szCs w:val="36"/>
        </w:rPr>
        <w:fldChar w:fldCharType="end"/>
      </w:r>
      <w:r w:rsidRPr="00542143">
        <w:rPr>
          <w:rFonts w:ascii="Arial" w:hAnsi="Arial" w:cs="Arial"/>
          <w:color w:val="000000"/>
          <w:sz w:val="36"/>
          <w:szCs w:val="36"/>
        </w:rPr>
        <w:t>)</w:t>
      </w:r>
    </w:p>
    <w:p w:rsidR="00542143" w:rsidRPr="00542143" w:rsidRDefault="00542143" w:rsidP="00542143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542143">
        <w:rPr>
          <w:rFonts w:ascii="Arial" w:hAnsi="Arial" w:cs="Arial"/>
          <w:color w:val="000000"/>
          <w:sz w:val="36"/>
          <w:szCs w:val="36"/>
        </w:rPr>
        <w:t>«Погоня за прибылью – единственный способ, при помощи которого люди могут удовлетворять потребности тех, кого они вовсе не знают». (</w:t>
      </w:r>
      <w:r w:rsidRPr="00542143">
        <w:rPr>
          <w:rFonts w:ascii="Arial" w:hAnsi="Arial" w:cs="Arial"/>
          <w:i/>
          <w:color w:val="000000"/>
          <w:sz w:val="36"/>
          <w:szCs w:val="36"/>
        </w:rPr>
        <w:t xml:space="preserve">Ф. </w:t>
      </w:r>
      <w:proofErr w:type="spellStart"/>
      <w:r w:rsidRPr="00542143">
        <w:rPr>
          <w:rFonts w:ascii="Arial" w:hAnsi="Arial" w:cs="Arial"/>
          <w:i/>
          <w:color w:val="000000"/>
          <w:sz w:val="36"/>
          <w:szCs w:val="36"/>
        </w:rPr>
        <w:t>Хайек</w:t>
      </w:r>
      <w:proofErr w:type="spellEnd"/>
      <w:r w:rsidRPr="00542143">
        <w:rPr>
          <w:rFonts w:ascii="Arial" w:hAnsi="Arial" w:cs="Arial"/>
          <w:color w:val="000000"/>
          <w:sz w:val="36"/>
          <w:szCs w:val="36"/>
        </w:rPr>
        <w:t>)</w:t>
      </w:r>
    </w:p>
    <w:p w:rsidR="00542143" w:rsidRPr="00542143" w:rsidRDefault="00542143" w:rsidP="00542143">
      <w:pPr>
        <w:widowControl w:val="0"/>
        <w:numPr>
          <w:ilvl w:val="0"/>
          <w:numId w:val="1"/>
        </w:numPr>
        <w:tabs>
          <w:tab w:val="left" w:pos="360"/>
          <w:tab w:val="left" w:pos="752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hAnsi="Arial" w:cs="Arial"/>
          <w:color w:val="000000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«</w:t>
      </w:r>
      <w:hyperlink r:id="rId17" w:history="1">
        <w:r w:rsidRPr="00542143">
          <w:rPr>
            <w:rFonts w:ascii="Arial" w:hAnsi="Arial" w:cs="Arial"/>
            <w:color w:val="000000"/>
            <w:sz w:val="36"/>
            <w:szCs w:val="36"/>
          </w:rPr>
          <w:t>Религия</w:t>
        </w:r>
      </w:hyperlink>
      <w:r w:rsidRPr="00542143">
        <w:rPr>
          <w:rFonts w:ascii="Arial" w:hAnsi="Arial" w:cs="Arial"/>
          <w:color w:val="000000"/>
          <w:sz w:val="36"/>
          <w:szCs w:val="36"/>
        </w:rPr>
        <w:t xml:space="preserve">, </w:t>
      </w:r>
      <w:hyperlink r:id="rId18" w:history="1">
        <w:r w:rsidRPr="00542143">
          <w:rPr>
            <w:rFonts w:ascii="Arial" w:hAnsi="Arial" w:cs="Arial"/>
            <w:color w:val="000000"/>
            <w:sz w:val="36"/>
            <w:szCs w:val="36"/>
          </w:rPr>
          <w:t>искусство</w:t>
        </w:r>
      </w:hyperlink>
      <w:r w:rsidRPr="00542143">
        <w:rPr>
          <w:rFonts w:ascii="Arial" w:hAnsi="Arial" w:cs="Arial"/>
          <w:color w:val="000000"/>
          <w:sz w:val="36"/>
          <w:szCs w:val="36"/>
        </w:rPr>
        <w:t xml:space="preserve"> и наука – это ветви одного и того же дерева». (</w:t>
      </w:r>
      <w:r w:rsidRPr="00542143">
        <w:rPr>
          <w:rFonts w:ascii="Arial" w:hAnsi="Arial" w:cs="Arial"/>
          <w:i/>
          <w:color w:val="000000"/>
          <w:sz w:val="36"/>
          <w:szCs w:val="36"/>
        </w:rPr>
        <w:t>А. Эйнштейн</w:t>
      </w:r>
      <w:r w:rsidRPr="00542143">
        <w:rPr>
          <w:rFonts w:ascii="Arial" w:hAnsi="Arial" w:cs="Arial"/>
          <w:color w:val="000000"/>
          <w:sz w:val="36"/>
          <w:szCs w:val="36"/>
        </w:rPr>
        <w:t>)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Критерии оценивания сочинения-эссе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1.</w:t>
      </w:r>
      <w:r w:rsidRPr="00542143">
        <w:rPr>
          <w:rFonts w:ascii="Arial" w:hAnsi="Arial" w:cs="Arial"/>
          <w:sz w:val="36"/>
          <w:szCs w:val="36"/>
        </w:rPr>
        <w:t> Умение выделить проблему, поставленную автором, обоснование её значимости для общественных наук и социальной практики.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2.</w:t>
      </w:r>
      <w:r w:rsidRPr="00542143">
        <w:rPr>
          <w:rFonts w:ascii="Arial" w:hAnsi="Arial" w:cs="Arial"/>
          <w:sz w:val="36"/>
          <w:szCs w:val="36"/>
        </w:rPr>
        <w:t xml:space="preserve"> Умение сформулировать и обосновать </w:t>
      </w:r>
      <w:r w:rsidRPr="00542143">
        <w:rPr>
          <w:rFonts w:ascii="Arial" w:hAnsi="Arial" w:cs="Arial"/>
          <w:sz w:val="36"/>
          <w:szCs w:val="36"/>
          <w:u w:val="single"/>
        </w:rPr>
        <w:t>собственную точку зрения</w:t>
      </w:r>
      <w:r w:rsidRPr="00542143">
        <w:rPr>
          <w:rFonts w:ascii="Arial" w:hAnsi="Arial" w:cs="Arial"/>
          <w:sz w:val="36"/>
          <w:szCs w:val="36"/>
        </w:rPr>
        <w:t xml:space="preserve"> по обозначенной обществоведческой проблеме. (Если точка зрения автора эссе сводится к пересказу выбранного высказывания или констатации </w:t>
      </w:r>
      <w:proofErr w:type="gramStart"/>
      <w:r w:rsidRPr="00542143">
        <w:rPr>
          <w:rFonts w:ascii="Arial" w:hAnsi="Arial" w:cs="Arial"/>
          <w:sz w:val="36"/>
          <w:szCs w:val="36"/>
        </w:rPr>
        <w:t>согласия</w:t>
      </w:r>
      <w:proofErr w:type="gramEnd"/>
      <w:r w:rsidRPr="00542143">
        <w:rPr>
          <w:rFonts w:ascii="Arial" w:hAnsi="Arial" w:cs="Arial"/>
          <w:sz w:val="36"/>
          <w:szCs w:val="36"/>
        </w:rPr>
        <w:t xml:space="preserve"> или несогласия с ним, то по данному критерию выставляется 0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 xml:space="preserve">баллов.)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3.</w:t>
      </w:r>
      <w:r w:rsidRPr="00542143">
        <w:rPr>
          <w:rFonts w:ascii="Arial" w:hAnsi="Arial" w:cs="Arial"/>
          <w:sz w:val="36"/>
          <w:szCs w:val="36"/>
        </w:rPr>
        <w:t> Уровень аргументации:</w:t>
      </w:r>
    </w:p>
    <w:p w:rsidR="00542143" w:rsidRPr="00542143" w:rsidRDefault="00542143" w:rsidP="00542143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3.1.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внутреннее смысловое единство, согласованность ключевых тезисов и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утверждений, непротиворечивость суждений;</w:t>
      </w:r>
    </w:p>
    <w:p w:rsidR="00542143" w:rsidRPr="00542143" w:rsidRDefault="00542143" w:rsidP="00542143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lastRenderedPageBreak/>
        <w:t>3.2.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опора на научные теории, владение понятиями курса;</w:t>
      </w:r>
    </w:p>
    <w:p w:rsidR="00542143" w:rsidRPr="00542143" w:rsidRDefault="00542143" w:rsidP="00542143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3.3.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опора на факты общественной жизни, личный социальный опыт;</w:t>
      </w:r>
    </w:p>
    <w:p w:rsidR="00542143" w:rsidRPr="00542143" w:rsidRDefault="00542143" w:rsidP="00542143">
      <w:pPr>
        <w:spacing w:after="0" w:line="240" w:lineRule="auto"/>
        <w:ind w:left="851" w:hanging="283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sz w:val="36"/>
          <w:szCs w:val="36"/>
        </w:rPr>
        <w:t>3.4.</w:t>
      </w:r>
      <w:r w:rsidRPr="00542143">
        <w:rPr>
          <w:rFonts w:ascii="Arial" w:hAnsi="Arial" w:cs="Arial"/>
          <w:sz w:val="36"/>
          <w:szCs w:val="36"/>
          <w:lang w:val="en-US"/>
        </w:rPr>
        <w:t> </w:t>
      </w:r>
      <w:r w:rsidRPr="00542143">
        <w:rPr>
          <w:rFonts w:ascii="Arial" w:hAnsi="Arial" w:cs="Arial"/>
          <w:sz w:val="36"/>
          <w:szCs w:val="36"/>
        </w:rPr>
        <w:t>примеры из произведений духовной культуры (литература, театр, кино, живопись и др.).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>4.</w:t>
      </w:r>
      <w:r w:rsidRPr="00542143">
        <w:rPr>
          <w:rFonts w:ascii="Arial" w:hAnsi="Arial" w:cs="Arial"/>
          <w:sz w:val="36"/>
          <w:szCs w:val="36"/>
        </w:rPr>
        <w:t> Умение сформулировать основные выводы по итогам рассмотрения темы.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До 4 баллов за каждый критерий.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b/>
          <w:sz w:val="36"/>
          <w:szCs w:val="36"/>
        </w:rPr>
      </w:pPr>
      <w:r w:rsidRPr="00542143">
        <w:rPr>
          <w:rFonts w:ascii="Arial" w:hAnsi="Arial" w:cs="Arial"/>
          <w:b/>
          <w:sz w:val="36"/>
          <w:szCs w:val="36"/>
        </w:rPr>
        <w:t xml:space="preserve">Максимум за задание – 28 баллов. </w:t>
      </w: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542143" w:rsidRPr="00542143" w:rsidRDefault="00542143" w:rsidP="00542143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542143">
        <w:rPr>
          <w:rFonts w:ascii="Arial" w:hAnsi="Arial" w:cs="Arial"/>
          <w:b/>
          <w:sz w:val="36"/>
          <w:szCs w:val="36"/>
          <w:u w:val="single"/>
        </w:rPr>
        <w:t>Всего за работу – 110 баллов.</w:t>
      </w:r>
    </w:p>
    <w:p w:rsidR="001C443F" w:rsidRPr="00542143" w:rsidRDefault="001C443F">
      <w:pPr>
        <w:rPr>
          <w:rFonts w:ascii="Arial" w:hAnsi="Arial" w:cs="Arial"/>
          <w:sz w:val="36"/>
          <w:szCs w:val="36"/>
        </w:rPr>
      </w:pPr>
    </w:p>
    <w:sectPr w:rsidR="001C443F" w:rsidRPr="00542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hybridMultilevel"/>
    <w:tmpl w:val="00000008"/>
    <w:lvl w:ilvl="0" w:tplc="000002BD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143"/>
    <w:rsid w:val="001C443F"/>
    <w:rsid w:val="0054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61249"/>
  <w15:chartTrackingRefBased/>
  <w15:docId w15:val="{22B22861-9787-4F70-BA16-AF00038D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2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2143"/>
    <w:pPr>
      <w:ind w:left="720"/>
      <w:contextualSpacing/>
    </w:pPr>
  </w:style>
  <w:style w:type="table" w:customStyle="1" w:styleId="TableNormal">
    <w:name w:val="Table Normal"/>
    <w:rsid w:val="005421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Текстовый блок"/>
    <w:rsid w:val="005421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customStyle="1" w:styleId="2">
    <w:name w:val="Стиль таблицы 2"/>
    <w:rsid w:val="005421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ru-RU"/>
    </w:rPr>
  </w:style>
  <w:style w:type="table" w:styleId="a6">
    <w:name w:val="Table Grid"/>
    <w:basedOn w:val="a1"/>
    <w:uiPriority w:val="39"/>
    <w:rsid w:val="00542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4">
    <w:name w:val="Таймс-14"/>
    <w:rsid w:val="0054214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hyperlink" Target="https://ru.wikiquote.org/wiki/%D0%98%D1%81%D0%BA%D1%83%D1%81%D1%81%D1%82%D0%B2%D0%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ru.wikiquote.org/wiki/%D0%A0%D0%B5%D0%BB%D0%B8%D0%B3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quote.org/wiki/%D0%A1%D0%B2%D0%BE%D0%B1%D0%BE%D0%B4%D0%B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2971</Words>
  <Characters>16938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Шляхта</dc:creator>
  <cp:keywords/>
  <dc:description/>
  <cp:lastModifiedBy>Дарья Шляхта</cp:lastModifiedBy>
  <cp:revision>1</cp:revision>
  <dcterms:created xsi:type="dcterms:W3CDTF">2019-09-04T12:09:00Z</dcterms:created>
  <dcterms:modified xsi:type="dcterms:W3CDTF">2019-09-04T12:15:00Z</dcterms:modified>
</cp:coreProperties>
</file>